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D3" w:rsidRPr="00516FAA" w:rsidRDefault="00294D28" w:rsidP="00294D28">
      <w:pPr>
        <w:widowControl/>
        <w:spacing w:line="360" w:lineRule="auto"/>
        <w:jc w:val="center"/>
        <w:rPr>
          <w:rFonts w:ascii="黑体" w:eastAsia="黑体" w:hAnsi="黑体" w:cs="Times New Roman"/>
          <w:b/>
          <w:kern w:val="0"/>
          <w:sz w:val="44"/>
          <w:szCs w:val="44"/>
        </w:rPr>
      </w:pPr>
      <w:r w:rsidRPr="00516FAA">
        <w:rPr>
          <w:rFonts w:ascii="黑体" w:eastAsia="黑体" w:hAnsi="黑体" w:cs="Times New Roman"/>
          <w:b/>
          <w:kern w:val="0"/>
          <w:sz w:val="44"/>
          <w:szCs w:val="44"/>
        </w:rPr>
        <w:t>“个人所得税”APP下载及注册指引</w:t>
      </w:r>
    </w:p>
    <w:p w:rsidR="00294D28" w:rsidRDefault="00294D28" w:rsidP="003841D3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 w:hint="eastAsia"/>
          <w:b/>
          <w:bCs/>
          <w:color w:val="FF4C41"/>
          <w:kern w:val="0"/>
          <w:sz w:val="24"/>
          <w:szCs w:val="24"/>
        </w:rPr>
      </w:pPr>
    </w:p>
    <w:p w:rsidR="00516FAA" w:rsidRPr="003F7272" w:rsidRDefault="00516FAA" w:rsidP="003841D3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</w:pPr>
      <w:bookmarkStart w:id="0" w:name="_GoBack"/>
      <w:bookmarkEnd w:id="0"/>
    </w:p>
    <w:p w:rsidR="003841D3" w:rsidRPr="003F7272" w:rsidRDefault="003841D3" w:rsidP="003841D3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2019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年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1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月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1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日起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，纳税人可以通过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手机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APP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申报个人所得税专项附加扣除！请认准由国家税务总局开发的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官方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APP</w:t>
      </w: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294D28" w:rsidRPr="003F7272" w:rsidRDefault="00294D28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:rsidR="003841D3" w:rsidRPr="003841D3" w:rsidRDefault="003841D3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iOS</w:t>
      </w:r>
      <w:r w:rsidRPr="003841D3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版本</w:t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第一步：下载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APP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841D3" w:rsidRPr="003F7272" w:rsidRDefault="003841D3" w:rsidP="00294D2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方式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一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：打开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App Store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搜索功能，在搜索栏输入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b/>
          <w:bCs/>
          <w:color w:val="FF4C41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，选择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"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国家税务总局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APP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，点击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获取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841D3" w:rsidRPr="003F7272" w:rsidRDefault="003841D3" w:rsidP="00294D2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方式二：</w:t>
      </w:r>
      <w:r w:rsidRPr="003841D3">
        <w:rPr>
          <w:rFonts w:ascii="Times New Roman" w:eastAsia="宋体" w:hAnsi="Times New Roman" w:cs="Times New Roman"/>
          <w:color w:val="3E3E3E"/>
          <w:kern w:val="0"/>
          <w:sz w:val="27"/>
          <w:szCs w:val="27"/>
        </w:rPr>
        <w:t>长按下图二维码，或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打开微信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扫一扫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扫描。</w:t>
      </w:r>
    </w:p>
    <w:p w:rsidR="00294D28" w:rsidRPr="003F7272" w:rsidRDefault="003841D3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181600" cy="4220966"/>
            <wp:effectExtent l="0" t="0" r="0" b="8255"/>
            <wp:docPr id="13" name="图片 13" descr="C:\Users\wjg\AppData\Local\Temp\WeChat Files\a518b3931e28cd17a58008175b40d4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wjg\AppData\Local\Temp\WeChat Files\a518b3931e28cd17a58008175b40d48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713" cy="424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第二步：依次点击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安装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”——“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继续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”——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输入验证码后点击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下一页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完成下载程序。</w:t>
      </w:r>
    </w:p>
    <w:p w:rsidR="003841D3" w:rsidRPr="003F7272" w:rsidRDefault="00294D28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■ 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第三步：下载后，打开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APP,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工作地或常住地下拉列表选择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南京市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，点击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下一步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841D3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</w:rPr>
        <w:drawing>
          <wp:inline distT="0" distB="0" distL="0" distR="0" wp14:anchorId="0BBFC526" wp14:editId="56FAF023">
            <wp:extent cx="3733800" cy="3408254"/>
            <wp:effectExtent l="0" t="0" r="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4520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092" cy="343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第四步：未注册用户选择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注册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，已注册用户可直接输入账号密码登录。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3456000" cy="4908255"/>
            <wp:effectExtent l="0" t="0" r="0" b="6985"/>
            <wp:docPr id="18" name="图片 18" descr="C:\Users\wjg\AppData\Local\Temp\WeChat Files\4b36b9afdfa51149d49888f50506f7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wjg\AppData\Local\Temp\WeChat Files\4b36b9afdfa51149d49888f50506f7f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490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第五步：选择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人脸识别认证注册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，若选择</w:t>
      </w:r>
      <w:proofErr w:type="gramStart"/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proofErr w:type="gramEnd"/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大厅注册码注册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需要纳税人携带有效身份证原件前往本地办税服务厅申请。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23872" cy="3600000"/>
            <wp:effectExtent l="0" t="0" r="0" b="635"/>
            <wp:docPr id="21" name="图片 21" descr="C:\Users\wjg\AppData\Local\Temp\WeChat Files\177c2f283592a2b2c9da2f8b5a312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wjg\AppData\Local\Temp\WeChat Files\177c2f283592a2b2c9da2f8b5a312a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7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第六步：点击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同意并继续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，输入证件号码和姓名后，点击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开始人脸识别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，按要求完成识别程序。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24387" cy="3600000"/>
            <wp:effectExtent l="0" t="0" r="0" b="635"/>
            <wp:docPr id="23" name="图片 23" descr="C:\Users\wjg\AppData\Local\Temp\WeChat Files\df471b99101ed5e8237ba923d8a13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wjg\AppData\Local\Temp\WeChat Files\df471b99101ed5e8237ba923d8a13fc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20413" cy="3600000"/>
            <wp:effectExtent l="0" t="0" r="0" b="635"/>
            <wp:docPr id="24" name="图片 24" descr="C:\Users\wjg\AppData\Local\Temp\WeChat Files\9cf42f0369b34a0c5e91419fd4964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wjg\AppData\Local\Temp\WeChat Files\9cf42f0369b34a0c5e91419fd4964c0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41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F7272" w:rsidRDefault="00294D28" w:rsidP="00294D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第七步：人脸识别完成后，按要求输入相关信息后，点击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提交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184400" cy="3879993"/>
            <wp:effectExtent l="0" t="0" r="6350" b="6350"/>
            <wp:docPr id="25" name="图片 25" descr="C:\Users\wjg\AppData\Local\Temp\WeChat Files\411f95b9e043ed48df62632284d0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wjg\AppData\Local\Temp\WeChat Files\411f95b9e043ed48df62632284d06a2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141" cy="389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F7272" w:rsidRDefault="007F1D2D" w:rsidP="007F1D2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kern w:val="0"/>
          <w:sz w:val="24"/>
          <w:szCs w:val="24"/>
        </w:rPr>
        <w:t xml:space="preserve">■ </w:t>
      </w:r>
      <w:r w:rsidR="003841D3" w:rsidRPr="003F7272">
        <w:rPr>
          <w:rFonts w:ascii="Times New Roman" w:eastAsia="宋体" w:hAnsi="Times New Roman" w:cs="Times New Roman"/>
          <w:kern w:val="0"/>
          <w:sz w:val="24"/>
          <w:szCs w:val="24"/>
        </w:rPr>
        <w:t>恭喜您，注册成功！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589655" cy="3860800"/>
            <wp:effectExtent l="0" t="0" r="0" b="6350"/>
            <wp:docPr id="26" name="图片 26" descr="C:\Users\wjg\AppData\Local\Temp\WeChat Files\0ccab0dac4b637ff3148efbb9395a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wjg\AppData\Local\Temp\WeChat Files\0ccab0dac4b637ff3148efbb9395a9d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28" w:rsidRPr="003F7272" w:rsidRDefault="00294D28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:rsidR="003841D3" w:rsidRPr="003841D3" w:rsidRDefault="003841D3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安卓端</w:t>
      </w:r>
    </w:p>
    <w:p w:rsidR="003841D3" w:rsidRPr="003841D3" w:rsidRDefault="003841D3" w:rsidP="003F7272">
      <w:pPr>
        <w:widowControl/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安卓设备专用下载二维码</w:t>
      </w:r>
    </w:p>
    <w:p w:rsidR="003841D3" w:rsidRPr="003841D3" w:rsidRDefault="00294D28" w:rsidP="00294D28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63800" cy="2903855"/>
            <wp:effectExtent l="0" t="0" r="0" b="0"/>
            <wp:docPr id="27" name="图片 27" descr="C:\Users\wjg\AppData\Local\Temp\WeChat Files\58316bfee28f58f66b9fac5f2aa27a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wjg\AppData\Local\Temp\WeChat Files\58316bfee28f58f66b9fac5f2aa27a7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841D3" w:rsidRDefault="003841D3" w:rsidP="007F1D2D">
      <w:pPr>
        <w:widowControl/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手机打开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UC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浏览器、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QQ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浏览器、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360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浏览器、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搜狗浏览器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，用浏览器中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扫一扫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功能扫描上图二维码。</w:t>
      </w:r>
    </w:p>
    <w:p w:rsidR="003841D3" w:rsidRPr="003841D3" w:rsidRDefault="003841D3" w:rsidP="007F1D2D">
      <w:pPr>
        <w:widowControl/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例如：</w:t>
      </w:r>
    </w:p>
    <w:p w:rsidR="003841D3" w:rsidRPr="003841D3" w:rsidRDefault="007F1D2D" w:rsidP="007F1D2D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4428067" cy="3880604"/>
            <wp:effectExtent l="0" t="0" r="0" b="5715"/>
            <wp:docPr id="28" name="图片 28" descr="C:\Users\wjg\AppData\Local\Temp\WeChat Files\c2e2728388847a4f63a7586662ebf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jg\AppData\Local\Temp\WeChat Files\c2e2728388847a4f63a7586662ebf41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857" cy="390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841D3" w:rsidRDefault="003841D3" w:rsidP="007F1D2D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图：</w:t>
      </w:r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QQ</w:t>
      </w:r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浏览器扫一扫安卓专用</w:t>
      </w:r>
      <w:proofErr w:type="gramStart"/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二维码下载</w:t>
      </w:r>
      <w:proofErr w:type="gramEnd"/>
    </w:p>
    <w:p w:rsidR="003841D3" w:rsidRPr="003841D3" w:rsidRDefault="007F1D2D" w:rsidP="007F1D2D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F7272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4428000" cy="3904850"/>
            <wp:effectExtent l="0" t="0" r="0" b="635"/>
            <wp:docPr id="29" name="图片 29" descr="C:\Users\wjg\AppData\Local\Temp\WeChat Files\f2f8525f09875cc658f23a683d1f0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wjg\AppData\Local\Temp\WeChat Files\f2f8525f09875cc658f23a683d1f016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39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3" w:rsidRPr="003841D3" w:rsidRDefault="003841D3" w:rsidP="007F1D2D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图：</w:t>
      </w:r>
      <w:proofErr w:type="gramStart"/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搜狗浏览器</w:t>
      </w:r>
      <w:proofErr w:type="gramEnd"/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扫一扫安卓专用</w:t>
      </w:r>
      <w:proofErr w:type="gramStart"/>
      <w:r w:rsidRPr="003841D3">
        <w:rPr>
          <w:rFonts w:ascii="Times New Roman" w:eastAsia="宋体" w:hAnsi="Times New Roman" w:cs="Times New Roman"/>
          <w:bCs/>
          <w:kern w:val="0"/>
          <w:sz w:val="24"/>
          <w:szCs w:val="24"/>
        </w:rPr>
        <w:t>二维码下载</w:t>
      </w:r>
      <w:proofErr w:type="gramEnd"/>
    </w:p>
    <w:p w:rsidR="007F1D2D" w:rsidRPr="003F7272" w:rsidRDefault="007F1D2D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:rsidR="003841D3" w:rsidRPr="003841D3" w:rsidRDefault="003841D3" w:rsidP="003841D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各大手机应用市场</w:t>
      </w:r>
    </w:p>
    <w:p w:rsidR="009A06FF" w:rsidRPr="003F7272" w:rsidRDefault="003841D3" w:rsidP="007F1D2D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目前已经在华为、小米、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VIVO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OPPO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等应用市场上架，应用名为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，后续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会上架更多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应用市场。广大纳税人可以在上述应用商店搜索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 xml:space="preserve"> “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个人所得税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下载安装，如应用市场下载出现问题，则建议使用上述二</w:t>
      </w:r>
      <w:proofErr w:type="gramStart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维码扫码</w:t>
      </w:r>
      <w:proofErr w:type="gramEnd"/>
      <w:r w:rsidRPr="003841D3">
        <w:rPr>
          <w:rFonts w:ascii="Times New Roman" w:eastAsia="宋体" w:hAnsi="Times New Roman" w:cs="Times New Roman"/>
          <w:kern w:val="0"/>
          <w:sz w:val="24"/>
          <w:szCs w:val="24"/>
        </w:rPr>
        <w:t>下载方式进行安装。</w:t>
      </w:r>
    </w:p>
    <w:sectPr w:rsidR="009A06FF" w:rsidRPr="003F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83" w:rsidRDefault="00535F83" w:rsidP="00516FAA">
      <w:r>
        <w:separator/>
      </w:r>
    </w:p>
  </w:endnote>
  <w:endnote w:type="continuationSeparator" w:id="0">
    <w:p w:rsidR="00535F83" w:rsidRDefault="00535F83" w:rsidP="0051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83" w:rsidRDefault="00535F83" w:rsidP="00516FAA">
      <w:r>
        <w:separator/>
      </w:r>
    </w:p>
  </w:footnote>
  <w:footnote w:type="continuationSeparator" w:id="0">
    <w:p w:rsidR="00535F83" w:rsidRDefault="00535F83" w:rsidP="0051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007"/>
    <w:multiLevelType w:val="hybridMultilevel"/>
    <w:tmpl w:val="AB2651FA"/>
    <w:lvl w:ilvl="0" w:tplc="E60AB7E6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3B5A84"/>
    <w:multiLevelType w:val="hybridMultilevel"/>
    <w:tmpl w:val="E61092B0"/>
    <w:lvl w:ilvl="0" w:tplc="C30E7020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0296032"/>
    <w:multiLevelType w:val="hybridMultilevel"/>
    <w:tmpl w:val="BCDE2EFA"/>
    <w:lvl w:ilvl="0" w:tplc="2B98CF42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34525C"/>
    <w:multiLevelType w:val="hybridMultilevel"/>
    <w:tmpl w:val="E34C8EE8"/>
    <w:lvl w:ilvl="0" w:tplc="6D5606D2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200D3E"/>
    <w:multiLevelType w:val="hybridMultilevel"/>
    <w:tmpl w:val="69846C50"/>
    <w:lvl w:ilvl="0" w:tplc="8DDCDBEC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937831"/>
    <w:multiLevelType w:val="hybridMultilevel"/>
    <w:tmpl w:val="EACAE450"/>
    <w:lvl w:ilvl="0" w:tplc="D84A22D6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3AC5056"/>
    <w:multiLevelType w:val="hybridMultilevel"/>
    <w:tmpl w:val="9354624A"/>
    <w:lvl w:ilvl="0" w:tplc="21B0E428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D3"/>
    <w:rsid w:val="00294D28"/>
    <w:rsid w:val="003841D3"/>
    <w:rsid w:val="003B1FA4"/>
    <w:rsid w:val="003F7272"/>
    <w:rsid w:val="00471935"/>
    <w:rsid w:val="00516FAA"/>
    <w:rsid w:val="00535F83"/>
    <w:rsid w:val="005C6F29"/>
    <w:rsid w:val="007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41D3"/>
    <w:rPr>
      <w:b/>
      <w:bCs/>
    </w:rPr>
  </w:style>
  <w:style w:type="paragraph" w:styleId="a5">
    <w:name w:val="List Paragraph"/>
    <w:basedOn w:val="a"/>
    <w:uiPriority w:val="34"/>
    <w:qFormat/>
    <w:rsid w:val="00294D28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516FA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6FAA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16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6FA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6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6F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41D3"/>
    <w:rPr>
      <w:b/>
      <w:bCs/>
    </w:rPr>
  </w:style>
  <w:style w:type="paragraph" w:styleId="a5">
    <w:name w:val="List Paragraph"/>
    <w:basedOn w:val="a"/>
    <w:uiPriority w:val="34"/>
    <w:qFormat/>
    <w:rsid w:val="00294D28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516FA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6FAA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16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6FA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6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6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南京农业机械化研究所 农业部</dc:creator>
  <cp:keywords/>
  <dc:description/>
  <cp:lastModifiedBy>liulan</cp:lastModifiedBy>
  <cp:revision>3</cp:revision>
  <dcterms:created xsi:type="dcterms:W3CDTF">2018-12-30T10:33:00Z</dcterms:created>
  <dcterms:modified xsi:type="dcterms:W3CDTF">2018-12-31T10:09:00Z</dcterms:modified>
</cp:coreProperties>
</file>