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2297B" w:rsidRPr="007F10F5" w:rsidRDefault="00125D78" w:rsidP="007F10F5">
      <w:pPr>
        <w:spacing w:beforeLines="100" w:afterLines="100"/>
        <w:jc w:val="center"/>
        <w:rPr>
          <w:rFonts w:ascii="华文中宋" w:eastAsia="华文中宋" w:hAnsi="华文中宋" w:cs="Arial"/>
          <w:b/>
          <w:color w:val="000000"/>
          <w:sz w:val="44"/>
          <w:szCs w:val="44"/>
        </w:rPr>
      </w:pPr>
      <w:r w:rsidRPr="007F10F5">
        <w:rPr>
          <w:rFonts w:ascii="华文中宋" w:eastAsia="华文中宋" w:hAnsi="华文中宋" w:cs="Arial" w:hint="eastAsia"/>
          <w:b/>
          <w:color w:val="000000"/>
          <w:sz w:val="44"/>
          <w:szCs w:val="44"/>
        </w:rPr>
        <w:t>管春松等</w:t>
      </w:r>
      <w:r w:rsidR="001C6B82" w:rsidRPr="007F10F5">
        <w:rPr>
          <w:rFonts w:ascii="华文中宋" w:eastAsia="华文中宋" w:hAnsi="华文中宋" w:cs="Arial" w:hint="eastAsia"/>
          <w:b/>
          <w:color w:val="000000"/>
          <w:sz w:val="44"/>
          <w:szCs w:val="44"/>
        </w:rPr>
        <w:t>赴</w:t>
      </w:r>
      <w:r w:rsidR="00BF2DA6" w:rsidRPr="007F10F5">
        <w:rPr>
          <w:rFonts w:ascii="华文中宋" w:eastAsia="华文中宋" w:hAnsi="华文中宋" w:cs="Arial" w:hint="eastAsia"/>
          <w:b/>
          <w:color w:val="000000"/>
          <w:sz w:val="44"/>
          <w:szCs w:val="44"/>
        </w:rPr>
        <w:t>日本</w:t>
      </w:r>
      <w:r w:rsidR="001C6B82" w:rsidRPr="007F10F5">
        <w:rPr>
          <w:rFonts w:ascii="华文中宋" w:eastAsia="华文中宋" w:hAnsi="华文中宋" w:cs="Arial" w:hint="eastAsia"/>
          <w:b/>
          <w:color w:val="000000"/>
          <w:sz w:val="44"/>
          <w:szCs w:val="44"/>
        </w:rPr>
        <w:t>执行</w:t>
      </w:r>
      <w:r w:rsidR="00AD640B" w:rsidRPr="007F10F5">
        <w:rPr>
          <w:rFonts w:ascii="华文中宋" w:eastAsia="华文中宋" w:hAnsi="华文中宋" w:cs="Arial" w:hint="eastAsia"/>
          <w:b/>
          <w:color w:val="000000"/>
          <w:sz w:val="44"/>
          <w:szCs w:val="44"/>
        </w:rPr>
        <w:t>园艺</w:t>
      </w:r>
      <w:r w:rsidR="00BF2DA6" w:rsidRPr="007F10F5">
        <w:rPr>
          <w:rFonts w:ascii="华文中宋" w:eastAsia="华文中宋" w:hAnsi="华文中宋" w:cs="Arial" w:hint="eastAsia"/>
          <w:b/>
          <w:color w:val="000000"/>
          <w:sz w:val="44"/>
          <w:szCs w:val="44"/>
        </w:rPr>
        <w:t>机械化</w:t>
      </w:r>
      <w:r w:rsidR="00BF2DA6" w:rsidRPr="007F10F5">
        <w:rPr>
          <w:rFonts w:ascii="华文中宋" w:eastAsia="华文中宋" w:hAnsi="华文中宋" w:cs="Arial"/>
          <w:b/>
          <w:color w:val="000000"/>
          <w:sz w:val="44"/>
          <w:szCs w:val="44"/>
        </w:rPr>
        <w:t>生产技术</w:t>
      </w:r>
      <w:r w:rsidRPr="007F10F5">
        <w:rPr>
          <w:rFonts w:ascii="华文中宋" w:eastAsia="华文中宋" w:hAnsi="华文中宋" w:cs="Arial" w:hint="eastAsia"/>
          <w:b/>
          <w:color w:val="000000"/>
          <w:sz w:val="44"/>
          <w:szCs w:val="44"/>
        </w:rPr>
        <w:t>交流访问</w:t>
      </w:r>
      <w:r w:rsidR="00AA00C0" w:rsidRPr="007F10F5">
        <w:rPr>
          <w:rFonts w:ascii="华文中宋" w:eastAsia="华文中宋" w:hAnsi="华文中宋" w:cs="Arial" w:hint="eastAsia"/>
          <w:b/>
          <w:color w:val="000000"/>
          <w:sz w:val="44"/>
          <w:szCs w:val="44"/>
        </w:rPr>
        <w:t>总结报告</w:t>
      </w:r>
    </w:p>
    <w:p w:rsidR="00B74B70" w:rsidRPr="00B921A9" w:rsidRDefault="00B74B70" w:rsidP="00125D78">
      <w:pPr>
        <w:rPr>
          <w:rFonts w:ascii="仿宋_GB2312" w:eastAsia="仿宋_GB2312" w:hAnsi="Arial" w:cs="Arial"/>
          <w:b/>
          <w:color w:val="000000"/>
          <w:sz w:val="32"/>
          <w:szCs w:val="32"/>
        </w:rPr>
      </w:pPr>
      <w:r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一、出访人员情况</w:t>
      </w:r>
    </w:p>
    <w:p w:rsidR="001C6B82" w:rsidRPr="00B921A9" w:rsidRDefault="00BF2DA6" w:rsidP="00E94D90">
      <w:pPr>
        <w:ind w:firstLine="645"/>
        <w:rPr>
          <w:rFonts w:ascii="仿宋_GB2312" w:eastAsia="仿宋_GB2312" w:hAnsi="Arial" w:cs="Arial"/>
          <w:color w:val="000000"/>
          <w:sz w:val="28"/>
          <w:szCs w:val="28"/>
        </w:rPr>
      </w:pPr>
      <w:r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管春松</w:t>
      </w:r>
      <w:r w:rsidR="00125D78">
        <w:rPr>
          <w:rFonts w:ascii="仿宋_GB2312" w:eastAsia="仿宋_GB2312" w:hAnsi="Arial" w:cs="Arial" w:hint="eastAsia"/>
          <w:color w:val="000000"/>
          <w:sz w:val="28"/>
          <w:szCs w:val="28"/>
        </w:rPr>
        <w:t>，</w:t>
      </w:r>
      <w:r w:rsidR="00A04F70"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农业</w:t>
      </w:r>
      <w:r w:rsidR="00125D78">
        <w:rPr>
          <w:rFonts w:ascii="仿宋_GB2312" w:eastAsia="仿宋_GB2312" w:hAnsi="Arial" w:cs="Arial" w:hint="eastAsia"/>
          <w:color w:val="000000"/>
          <w:sz w:val="28"/>
          <w:szCs w:val="28"/>
        </w:rPr>
        <w:t>资源开发与设施农业工程技术研究中心，</w:t>
      </w:r>
      <w:r w:rsidR="00A04F70"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助理研究员</w:t>
      </w:r>
      <w:r w:rsidR="00125D78">
        <w:rPr>
          <w:rFonts w:ascii="仿宋_GB2312" w:eastAsia="仿宋_GB2312" w:hAnsi="Arial" w:cs="Arial" w:hint="eastAsia"/>
          <w:color w:val="000000"/>
          <w:sz w:val="28"/>
          <w:szCs w:val="28"/>
        </w:rPr>
        <w:t>；</w:t>
      </w:r>
    </w:p>
    <w:p w:rsidR="00A04F70" w:rsidRPr="00B921A9" w:rsidRDefault="00BF2DA6" w:rsidP="00E94D90">
      <w:pPr>
        <w:ind w:firstLine="645"/>
        <w:rPr>
          <w:rFonts w:ascii="仿宋_GB2312" w:eastAsia="仿宋_GB2312" w:hAnsi="Arial" w:cs="Arial"/>
          <w:color w:val="000000"/>
          <w:sz w:val="28"/>
          <w:szCs w:val="28"/>
        </w:rPr>
      </w:pPr>
      <w:r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杨雅婷</w:t>
      </w:r>
      <w:r w:rsidR="00125D78">
        <w:rPr>
          <w:rFonts w:ascii="仿宋_GB2312" w:eastAsia="仿宋_GB2312" w:hAnsi="Arial" w:cs="Arial" w:hint="eastAsia"/>
          <w:color w:val="000000"/>
          <w:sz w:val="28"/>
          <w:szCs w:val="28"/>
        </w:rPr>
        <w:t>，</w:t>
      </w:r>
      <w:r w:rsidR="00125D78"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农业</w:t>
      </w:r>
      <w:r w:rsidR="00125D78">
        <w:rPr>
          <w:rFonts w:ascii="仿宋_GB2312" w:eastAsia="仿宋_GB2312" w:hAnsi="Arial" w:cs="Arial" w:hint="eastAsia"/>
          <w:color w:val="000000"/>
          <w:sz w:val="28"/>
          <w:szCs w:val="28"/>
        </w:rPr>
        <w:t>资源开发与设施农业工程技术研究中心，</w:t>
      </w:r>
      <w:r w:rsidR="00125D78"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助理研究员</w:t>
      </w:r>
      <w:r w:rsidR="00125D78">
        <w:rPr>
          <w:rFonts w:ascii="仿宋_GB2312" w:eastAsia="仿宋_GB2312" w:hAnsi="Arial" w:cs="Arial" w:hint="eastAsia"/>
          <w:color w:val="000000"/>
          <w:sz w:val="28"/>
          <w:szCs w:val="28"/>
        </w:rPr>
        <w:t>。</w:t>
      </w:r>
    </w:p>
    <w:p w:rsidR="00B74B70" w:rsidRPr="00B921A9" w:rsidRDefault="00B74B70" w:rsidP="00125D78">
      <w:pPr>
        <w:rPr>
          <w:rFonts w:ascii="仿宋_GB2312" w:eastAsia="仿宋_GB2312" w:hAnsi="Arial" w:cs="Arial"/>
          <w:b/>
          <w:color w:val="000000"/>
          <w:sz w:val="32"/>
          <w:szCs w:val="32"/>
        </w:rPr>
      </w:pPr>
      <w:r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二、日程安排</w:t>
      </w:r>
      <w:r w:rsidR="00E300A3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(出访详细路线)</w:t>
      </w:r>
    </w:p>
    <w:p w:rsidR="00A04F70" w:rsidRPr="00194A11" w:rsidRDefault="00BF2DA6" w:rsidP="00E94D90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2018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年</w:t>
      </w:r>
      <w:r w:rsidR="00A657E3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7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月</w:t>
      </w:r>
      <w:r w:rsidR="00A657E3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9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日至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201</w:t>
      </w:r>
      <w:r w:rsidR="00A657E3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8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年</w:t>
      </w:r>
      <w:r w:rsidR="00A657E3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7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月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1</w:t>
      </w:r>
      <w:r w:rsidR="00A657E3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3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日，共计</w:t>
      </w:r>
      <w:r w:rsidR="00A657E3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5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天。</w:t>
      </w:r>
    </w:p>
    <w:p w:rsidR="005105D7" w:rsidRPr="00194A11" w:rsidRDefault="00A657E3" w:rsidP="00E94D90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7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月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9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日</w:t>
      </w:r>
      <w:r w:rsidR="00DA4A0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上午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上海出发至</w:t>
      </w:r>
      <w:r w:rsidR="009D74AA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日本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札幌</w:t>
      </w:r>
      <w:r w:rsidR="003B1D9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，</w:t>
      </w:r>
      <w:r w:rsidR="00DA4A0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下午入住当地酒店。</w:t>
      </w:r>
    </w:p>
    <w:p w:rsidR="005105D7" w:rsidRPr="00194A11" w:rsidRDefault="00A657E3" w:rsidP="00E94D90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7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月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10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日</w:t>
      </w:r>
      <w:r w:rsidR="004132A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前往札幌周边蔬菜先进种植</w:t>
      </w:r>
      <w:r w:rsidR="00FB16DB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农场</w:t>
      </w:r>
      <w:r w:rsidR="003C267B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参观</w:t>
      </w:r>
      <w:r w:rsidR="004132A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，调研不同蔬菜种植农艺生产要求</w:t>
      </w:r>
      <w:r w:rsidR="007C43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；</w:t>
      </w:r>
      <w:r w:rsidR="00011795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并调研</w:t>
      </w:r>
      <w:r w:rsidR="00CB1F89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农机合作社</w:t>
      </w:r>
      <w:r w:rsidR="00011795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运营情况</w:t>
      </w:r>
      <w:r w:rsidR="007C43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，交流蔬菜机械使用情况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。</w:t>
      </w:r>
    </w:p>
    <w:p w:rsidR="005105D7" w:rsidRPr="00194A11" w:rsidRDefault="00A657E3" w:rsidP="00E94D90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7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月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11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日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参观</w:t>
      </w:r>
      <w:r w:rsidR="007C43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设施蔬菜生产园区</w:t>
      </w:r>
      <w:r w:rsidR="004132A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，</w:t>
      </w:r>
      <w:r w:rsidR="007C43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并就</w:t>
      </w:r>
      <w:r w:rsidR="004132A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温室装备和设施蔬菜生产机械技术</w:t>
      </w:r>
      <w:r w:rsidR="007C43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开展交流</w:t>
      </w:r>
      <w:r w:rsidR="00011795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。</w:t>
      </w:r>
    </w:p>
    <w:p w:rsidR="005105D7" w:rsidRPr="00194A11" w:rsidRDefault="00A657E3" w:rsidP="00E94D90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7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月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12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日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参观</w:t>
      </w:r>
      <w:r w:rsidR="008C243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日本国际农业机械展览会</w:t>
      </w:r>
      <w:r w:rsidR="004D3E55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，并与</w:t>
      </w:r>
      <w:r w:rsidR="005505A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矢崎农业技术株式会社</w:t>
      </w:r>
      <w:r w:rsidR="004D3E55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技术人员深入交流蔬菜种子包衣丸粒化、精量化播种技术等</w:t>
      </w:r>
      <w:r w:rsidR="005105D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。</w:t>
      </w:r>
    </w:p>
    <w:p w:rsidR="006619ED" w:rsidRPr="00194A11" w:rsidRDefault="00A657E3" w:rsidP="009D74AA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7</w:t>
      </w:r>
      <w:r w:rsidR="006619E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月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13</w:t>
      </w:r>
      <w:r w:rsidR="006619E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日</w:t>
      </w:r>
      <w:r w:rsidR="00D85D7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上午与东方国际株式会社合作交流蔬菜机械化技术，</w:t>
      </w:r>
      <w:r w:rsidR="009D477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并商谈合作事宜，</w:t>
      </w:r>
      <w:r w:rsidR="00D85D7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下午</w:t>
      </w:r>
      <w:r w:rsidR="009D74AA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日本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札幌出发返回上海</w:t>
      </w:r>
      <w:r w:rsidR="006619E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。</w:t>
      </w:r>
    </w:p>
    <w:p w:rsidR="00B74B70" w:rsidRPr="00B921A9" w:rsidRDefault="00B74B70" w:rsidP="00125D78">
      <w:pPr>
        <w:rPr>
          <w:rFonts w:ascii="仿宋_GB2312" w:eastAsia="仿宋_GB2312" w:hAnsi="Arial" w:cs="Arial"/>
          <w:b/>
          <w:color w:val="000000"/>
          <w:sz w:val="32"/>
          <w:szCs w:val="32"/>
        </w:rPr>
      </w:pPr>
      <w:r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三、</w:t>
      </w:r>
      <w:r w:rsidR="00E300A3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出访</w:t>
      </w:r>
      <w:r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任务</w:t>
      </w:r>
      <w:r w:rsidR="00E300A3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执行</w:t>
      </w:r>
      <w:r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情况</w:t>
      </w:r>
    </w:p>
    <w:p w:rsidR="00B74B70" w:rsidRPr="00B921A9" w:rsidRDefault="00B74B70" w:rsidP="00E94D90">
      <w:pPr>
        <w:ind w:firstLineChars="200" w:firstLine="643"/>
        <w:rPr>
          <w:rFonts w:ascii="仿宋_GB2312" w:eastAsia="仿宋_GB2312" w:hAnsi="Arial" w:cs="Arial"/>
          <w:b/>
          <w:color w:val="000000"/>
          <w:sz w:val="32"/>
          <w:szCs w:val="32"/>
        </w:rPr>
      </w:pPr>
      <w:r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lastRenderedPageBreak/>
        <w:t>1、</w:t>
      </w:r>
      <w:r w:rsidR="00E300A3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总体</w:t>
      </w:r>
      <w:r w:rsidR="00AA00C0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任务完成情况</w:t>
      </w:r>
    </w:p>
    <w:p w:rsidR="00A0740B" w:rsidRPr="00194A11" w:rsidRDefault="00053961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根据“生物质转化利用装备创新团队创新工程”项目</w:t>
      </w:r>
      <w:r w:rsidR="00CB1F8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和</w:t>
      </w:r>
      <w:r w:rsidR="00CB1F89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“</w:t>
      </w:r>
      <w:r w:rsidR="00CB1F8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黄淮海暖温带区设施蔬菜化肥农药减施技术模式建立与示范</w:t>
      </w:r>
      <w:r w:rsidR="00CB1F89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”</w:t>
      </w:r>
      <w:r w:rsidR="00CB1F8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课题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“</w:t>
      </w:r>
      <w:r w:rsidR="00CB1F8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设施</w:t>
      </w:r>
      <w:r w:rsidR="00CB1F89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蔬菜减肥技术装备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”的计划任务，赴</w:t>
      </w:r>
      <w:r w:rsidR="00CB1F8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日本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与</w:t>
      </w:r>
      <w:r w:rsidR="00D355D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小川蔬菜种植农场</w:t>
      </w:r>
      <w:r w:rsidR="00CB1F8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</w:t>
      </w:r>
      <w:r w:rsidR="005505A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矢崎农业技术株式会社</w:t>
      </w:r>
      <w:r w:rsidR="00681622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、东方国际株式会社</w:t>
      </w:r>
      <w:r w:rsidR="00D355D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等</w:t>
      </w:r>
      <w:r w:rsidR="0097795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进行</w:t>
      </w:r>
      <w:r w:rsidR="00CB1F89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技术交流</w:t>
      </w:r>
      <w:r w:rsidR="00CB1F8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事宜，</w:t>
      </w:r>
      <w:r w:rsidR="00CB1F89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并</w:t>
      </w:r>
      <w:r w:rsidR="00CB1F8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参观第</w:t>
      </w:r>
      <w:r w:rsidR="00CB1F8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34</w:t>
      </w:r>
      <w:r w:rsidR="00CB1F8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届日本国际农业机械展览会</w:t>
      </w:r>
      <w:r w:rsidR="00B3370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。针对其先进的</w:t>
      </w:r>
      <w:r w:rsidR="00D67A1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蔬菜</w:t>
      </w:r>
      <w:r w:rsidR="00D67A1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机械化</w:t>
      </w:r>
      <w:r w:rsidR="00397FE5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及</w:t>
      </w:r>
      <w:r w:rsidR="00D67A1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生产模式</w:t>
      </w:r>
      <w:r w:rsidR="00052A45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</w:t>
      </w:r>
      <w:r w:rsidR="00052A45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设施园艺技术装备</w:t>
      </w:r>
      <w:r w:rsidR="00B3370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进行了交流学习，重点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了解</w:t>
      </w:r>
      <w:r w:rsidR="00D67A1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新型</w:t>
      </w:r>
      <w:r w:rsidR="00D67A1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蔬菜</w:t>
      </w:r>
      <w:r w:rsidR="00470C8A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播种</w:t>
      </w:r>
      <w:r w:rsidR="00D67A1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移栽技术、</w:t>
      </w:r>
      <w:r w:rsidR="00EB2CBA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精准</w:t>
      </w:r>
      <w:r w:rsidR="00D67A1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施肥</w:t>
      </w:r>
      <w:r w:rsidR="00D67A1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管理系统、</w:t>
      </w:r>
      <w:r w:rsidR="00D67A1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中耕</w:t>
      </w:r>
      <w:r w:rsidR="00D67A1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除草技术和装备</w:t>
      </w:r>
      <w:r w:rsidR="00052A45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</w:t>
      </w:r>
      <w:r w:rsidR="00052A45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温室园艺装备</w:t>
      </w:r>
      <w:r w:rsidR="000B186B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等</w:t>
      </w:r>
      <w:r w:rsidR="00D67A1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，完成了</w:t>
      </w:r>
      <w:r w:rsidR="00425006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国际合作</w:t>
      </w:r>
      <w:r w:rsidR="007749EC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交流任务，为项目中</w:t>
      </w:r>
      <w:r w:rsidR="00D67A1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蔬菜</w:t>
      </w:r>
      <w:r w:rsidR="00D67A1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机械化</w:t>
      </w:r>
      <w:r w:rsidR="00D67A1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高速</w:t>
      </w:r>
      <w:r w:rsidR="00D67A1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移栽技术</w:t>
      </w:r>
      <w:r w:rsidR="00D67A1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和蔬菜肥料</w:t>
      </w:r>
      <w:r w:rsidR="00D67A1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减施技术</w:t>
      </w:r>
      <w:r w:rsidR="0093560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提供了支撑。此次</w:t>
      </w:r>
      <w:r w:rsidR="00935609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出访达到了预期目标，</w:t>
      </w:r>
      <w:r w:rsidR="007749EC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基本完成</w:t>
      </w:r>
      <w:r w:rsidR="0093560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了</w:t>
      </w:r>
      <w:r w:rsidR="007749EC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总体任务。</w:t>
      </w:r>
    </w:p>
    <w:p w:rsidR="00B74B70" w:rsidRPr="00B921A9" w:rsidRDefault="00B74B70" w:rsidP="00E94D90">
      <w:pPr>
        <w:ind w:firstLineChars="200" w:firstLine="643"/>
        <w:rPr>
          <w:rFonts w:ascii="仿宋_GB2312" w:eastAsia="仿宋_GB2312" w:hAnsi="Arial" w:cs="Arial"/>
          <w:b/>
          <w:color w:val="000000"/>
          <w:sz w:val="32"/>
          <w:szCs w:val="32"/>
        </w:rPr>
      </w:pPr>
      <w:r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2、</w:t>
      </w:r>
      <w:r w:rsidR="00AA00C0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出访机构情况</w:t>
      </w:r>
    </w:p>
    <w:p w:rsidR="00D67A10" w:rsidRPr="00194A11" w:rsidRDefault="00CB4BDD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（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1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）</w:t>
      </w:r>
      <w:r w:rsidR="002F3FB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小川</w:t>
      </w:r>
      <w:r w:rsidR="00E3231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蔬菜</w:t>
      </w:r>
      <w:r w:rsidR="006E0B2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种植</w:t>
      </w:r>
      <w:r w:rsidR="002F3FB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农场</w:t>
      </w:r>
    </w:p>
    <w:p w:rsidR="00D67A10" w:rsidRPr="002D7F02" w:rsidRDefault="00CE764D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小川农场位于北海道千岁市，</w:t>
      </w:r>
      <w:r w:rsidR="002D7F02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与札幌市相邻，</w:t>
      </w:r>
      <w:r w:rsidR="001259B8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农场总面积约</w:t>
      </w:r>
      <w:r w:rsidR="002D7F02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80</w:t>
      </w:r>
      <w:r w:rsidR="0095400A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hm</w:t>
      </w:r>
      <w:r w:rsidR="0095400A" w:rsidRPr="00A54666">
        <w:rPr>
          <w:rFonts w:ascii="Times New Roman" w:eastAsia="仿宋_GB2312" w:hAnsi="Times New Roman" w:cs="Times New Roman"/>
          <w:color w:val="000000"/>
          <w:sz w:val="28"/>
          <w:szCs w:val="28"/>
          <w:vertAlign w:val="superscript"/>
        </w:rPr>
        <w:t>2</w:t>
      </w:r>
      <w:r w:rsidR="0095400A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。农场</w:t>
      </w:r>
      <w:r w:rsidR="00DD769B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分为设施和露地栽培两种类型，其中</w:t>
      </w:r>
      <w:r w:rsidR="00206405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设施</w:t>
      </w:r>
      <w:r w:rsidR="00DD769B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栽培占</w:t>
      </w:r>
      <w:r w:rsidR="00206405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少数</w:t>
      </w:r>
      <w:r w:rsidR="00DD769B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，主要种植草莓，等草莓成熟时供游客采摘游玩，是</w:t>
      </w:r>
      <w:r w:rsidR="005C1828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典型</w:t>
      </w:r>
      <w:r w:rsidR="005C1828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的</w:t>
      </w:r>
      <w:r w:rsidR="00DD769B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休闲农业</w:t>
      </w:r>
      <w:bookmarkStart w:id="0" w:name="_GoBack"/>
      <w:bookmarkEnd w:id="0"/>
      <w:r w:rsidR="0095400A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。此外，农场还种植土豆、</w:t>
      </w:r>
      <w:r w:rsidR="00DD769B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番茄</w:t>
      </w:r>
      <w:r w:rsidR="0095400A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、</w:t>
      </w:r>
      <w:r w:rsidR="00DD769B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甜玉米、小</w:t>
      </w:r>
      <w:r w:rsidR="0095400A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麦等作物，</w:t>
      </w:r>
      <w:r w:rsidR="005A4285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农场隔壁设有机库，</w:t>
      </w:r>
      <w:r w:rsidR="0095400A" w:rsidRPr="002D7F02">
        <w:rPr>
          <w:rFonts w:ascii="Times New Roman" w:eastAsia="仿宋_GB2312" w:hAnsi="Times New Roman" w:cs="Times New Roman"/>
          <w:color w:val="000000"/>
          <w:sz w:val="28"/>
          <w:szCs w:val="28"/>
        </w:rPr>
        <w:t>并有耕整机、播种机、植保机和收获机等农机具。</w:t>
      </w:r>
    </w:p>
    <w:p w:rsidR="00D67A10" w:rsidRPr="00194A11" w:rsidRDefault="00D67A10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（</w:t>
      </w:r>
      <w:r w:rsidR="005F7AD8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2</w:t>
      </w:r>
      <w:r w:rsidR="0011302A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）</w:t>
      </w:r>
      <w:r w:rsidR="005505A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矢崎农业技术株式会社</w:t>
      </w:r>
      <w:r w:rsidR="00E3231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（</w:t>
      </w:r>
      <w:r w:rsidR="00E3231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YAZAKI</w:t>
      </w:r>
      <w:r w:rsidR="00E3231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）</w:t>
      </w:r>
    </w:p>
    <w:p w:rsidR="00D67A10" w:rsidRPr="00194A11" w:rsidRDefault="00761D86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矢崎农业技术株式会社成立于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1996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年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，公司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主要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经营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种子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包衣、蔬菜播种机、精密育苗播种机、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水稻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直播机、水稻侧深施肥机等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等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，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目前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在上海和宁波分别设有分公司，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承担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销售和生产业务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相关产品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lastRenderedPageBreak/>
        <w:t>销往全球各地。</w:t>
      </w:r>
    </w:p>
    <w:p w:rsidR="00D67A10" w:rsidRPr="00194A11" w:rsidRDefault="00D67A10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（</w:t>
      </w:r>
      <w:r w:rsidR="005F7AD8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3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）日本国际农业机械展览会</w:t>
      </w:r>
    </w:p>
    <w:p w:rsidR="000C1A8C" w:rsidRPr="006F6F15" w:rsidRDefault="000C1A8C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日本国际农业机械展览会每四年举办一次，是全日本最大的农业机械国际性展览，也是亚洲最大的户外农业机械展览会。今年的第</w:t>
      </w: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34</w:t>
      </w: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届日本国际农机展时间为</w:t>
      </w: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2018</w:t>
      </w: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年</w:t>
      </w: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7</w:t>
      </w: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月</w:t>
      </w: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12</w:t>
      </w: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日</w:t>
      </w: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~2018</w:t>
      </w: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年</w:t>
      </w: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7</w:t>
      </w: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月</w:t>
      </w: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16</w:t>
      </w: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日。与欧美相比，日本蔬菜种植模式与更具有参考</w:t>
      </w:r>
      <w:r w:rsidR="00FE3051"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价值</w:t>
      </w: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，机械化技术装备也更借鉴意义，</w:t>
      </w:r>
      <w:r w:rsidR="0064120F"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该展会</w:t>
      </w:r>
      <w:r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是了解日本农机发展水平</w:t>
      </w:r>
      <w:r w:rsidR="0064120F" w:rsidRPr="006F6F15">
        <w:rPr>
          <w:rFonts w:ascii="Times New Roman" w:eastAsia="仿宋_GB2312" w:hAnsi="Times New Roman" w:cs="Times New Roman"/>
          <w:color w:val="000000"/>
          <w:sz w:val="28"/>
          <w:szCs w:val="28"/>
        </w:rPr>
        <w:t>的良好窗口。</w:t>
      </w:r>
    </w:p>
    <w:p w:rsidR="005F7AD8" w:rsidRPr="00194A11" w:rsidRDefault="005F7AD8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（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4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）东方国际株式会社</w:t>
      </w:r>
    </w:p>
    <w:p w:rsidR="00DA0086" w:rsidRPr="00421092" w:rsidRDefault="00DA0086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421092">
        <w:rPr>
          <w:rFonts w:ascii="Times New Roman" w:eastAsia="仿宋_GB2312" w:hAnsi="Times New Roman" w:cs="Times New Roman"/>
          <w:color w:val="000000"/>
          <w:sz w:val="28"/>
          <w:szCs w:val="28"/>
        </w:rPr>
        <w:t>东方国际贸易株式会社成立于</w:t>
      </w:r>
      <w:r w:rsidRPr="00421092">
        <w:rPr>
          <w:rFonts w:ascii="Times New Roman" w:eastAsia="仿宋_GB2312" w:hAnsi="Times New Roman" w:cs="Times New Roman"/>
          <w:color w:val="000000"/>
          <w:sz w:val="28"/>
          <w:szCs w:val="28"/>
        </w:rPr>
        <w:t>1979</w:t>
      </w:r>
      <w:r w:rsidRPr="00421092">
        <w:rPr>
          <w:rFonts w:ascii="Times New Roman" w:eastAsia="仿宋_GB2312" w:hAnsi="Times New Roman" w:cs="Times New Roman"/>
          <w:color w:val="000000"/>
          <w:sz w:val="28"/>
          <w:szCs w:val="28"/>
        </w:rPr>
        <w:t>年，总部位于日本东京，在全球</w:t>
      </w:r>
      <w:r w:rsidRPr="00421092">
        <w:rPr>
          <w:rFonts w:ascii="Times New Roman" w:eastAsia="仿宋_GB2312" w:hAnsi="Times New Roman" w:cs="Times New Roman"/>
          <w:color w:val="000000"/>
          <w:sz w:val="28"/>
          <w:szCs w:val="28"/>
        </w:rPr>
        <w:t>20</w:t>
      </w:r>
      <w:r w:rsidRPr="00421092">
        <w:rPr>
          <w:rFonts w:ascii="Times New Roman" w:eastAsia="仿宋_GB2312" w:hAnsi="Times New Roman" w:cs="Times New Roman"/>
          <w:color w:val="000000"/>
          <w:sz w:val="28"/>
          <w:szCs w:val="28"/>
        </w:rPr>
        <w:t>多个国家设有分公司。东方国际贸易株式会社拥有庞大的销售系统和服务网络，公司经营业务范围涉及食品加工机械、建筑机械、</w:t>
      </w:r>
      <w:r w:rsidR="00380FA0" w:rsidRPr="00421092">
        <w:rPr>
          <w:rFonts w:ascii="Times New Roman" w:eastAsia="仿宋_GB2312" w:hAnsi="Times New Roman" w:cs="Times New Roman"/>
          <w:color w:val="000000"/>
          <w:sz w:val="28"/>
          <w:szCs w:val="28"/>
        </w:rPr>
        <w:t>林业机械、</w:t>
      </w:r>
      <w:r w:rsidRPr="00421092">
        <w:rPr>
          <w:rFonts w:ascii="Times New Roman" w:eastAsia="仿宋_GB2312" w:hAnsi="Times New Roman" w:cs="Times New Roman"/>
          <w:color w:val="000000"/>
          <w:sz w:val="28"/>
          <w:szCs w:val="28"/>
        </w:rPr>
        <w:t>家用电器设备、农产品、水产品等</w:t>
      </w:r>
      <w:r w:rsidRPr="00421092">
        <w:rPr>
          <w:rFonts w:ascii="Times New Roman" w:eastAsia="仿宋_GB2312" w:hAnsi="Times New Roman" w:cs="Times New Roman"/>
          <w:color w:val="000000"/>
          <w:sz w:val="28"/>
          <w:szCs w:val="28"/>
        </w:rPr>
        <w:t>20</w:t>
      </w:r>
      <w:r w:rsidRPr="00421092">
        <w:rPr>
          <w:rFonts w:ascii="Times New Roman" w:eastAsia="仿宋_GB2312" w:hAnsi="Times New Roman" w:cs="Times New Roman"/>
          <w:color w:val="000000"/>
          <w:sz w:val="28"/>
          <w:szCs w:val="28"/>
        </w:rPr>
        <w:t>多项工农业产品的进出口业务，</w:t>
      </w:r>
      <w:r w:rsidR="008355A2" w:rsidRPr="00421092">
        <w:rPr>
          <w:rFonts w:ascii="Times New Roman" w:eastAsia="仿宋_GB2312" w:hAnsi="Times New Roman" w:cs="Times New Roman"/>
          <w:color w:val="000000"/>
          <w:sz w:val="28"/>
          <w:szCs w:val="28"/>
        </w:rPr>
        <w:t>本着</w:t>
      </w:r>
      <w:r w:rsidR="008355A2" w:rsidRPr="00421092">
        <w:rPr>
          <w:rFonts w:ascii="Times New Roman" w:eastAsia="仿宋_GB2312" w:hAnsi="Times New Roman" w:cs="Times New Roman"/>
          <w:color w:val="000000"/>
          <w:sz w:val="28"/>
          <w:szCs w:val="28"/>
        </w:rPr>
        <w:t>“</w:t>
      </w:r>
      <w:r w:rsidR="008355A2" w:rsidRPr="00421092">
        <w:rPr>
          <w:rFonts w:ascii="Times New Roman" w:eastAsia="仿宋_GB2312" w:hAnsi="Times New Roman" w:cs="Times New Roman"/>
          <w:color w:val="000000"/>
          <w:sz w:val="28"/>
          <w:szCs w:val="28"/>
        </w:rPr>
        <w:t>不争价格最低，但求质量最好</w:t>
      </w:r>
      <w:r w:rsidR="008355A2" w:rsidRPr="00421092">
        <w:rPr>
          <w:rFonts w:ascii="Times New Roman" w:eastAsia="仿宋_GB2312" w:hAnsi="Times New Roman" w:cs="Times New Roman"/>
          <w:color w:val="000000"/>
          <w:sz w:val="28"/>
          <w:szCs w:val="28"/>
        </w:rPr>
        <w:t>”</w:t>
      </w:r>
      <w:r w:rsidR="008355A2" w:rsidRPr="00421092">
        <w:rPr>
          <w:rFonts w:ascii="Times New Roman" w:eastAsia="仿宋_GB2312" w:hAnsi="Times New Roman" w:cs="Times New Roman"/>
          <w:color w:val="000000"/>
          <w:sz w:val="28"/>
          <w:szCs w:val="28"/>
        </w:rPr>
        <w:t>的原则，</w:t>
      </w:r>
      <w:r w:rsidRPr="00421092">
        <w:rPr>
          <w:rFonts w:ascii="Times New Roman" w:eastAsia="仿宋_GB2312" w:hAnsi="Times New Roman" w:cs="Times New Roman"/>
          <w:color w:val="000000"/>
          <w:sz w:val="28"/>
          <w:szCs w:val="28"/>
        </w:rPr>
        <w:t>有完善的质量保证体系，已被市场广泛认可。</w:t>
      </w:r>
    </w:p>
    <w:p w:rsidR="008D4B88" w:rsidRPr="008D4B88" w:rsidRDefault="00B74B70" w:rsidP="008D4B88">
      <w:pPr>
        <w:ind w:firstLineChars="200" w:firstLine="643"/>
        <w:rPr>
          <w:rFonts w:ascii="仿宋_GB2312" w:eastAsia="仿宋_GB2312" w:hAnsi="Arial" w:cs="Arial"/>
          <w:b/>
          <w:color w:val="000000"/>
          <w:sz w:val="32"/>
          <w:szCs w:val="32"/>
        </w:rPr>
      </w:pPr>
      <w:r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3、</w:t>
      </w:r>
      <w:r w:rsidR="00AA00C0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主要交流活动</w:t>
      </w:r>
    </w:p>
    <w:p w:rsidR="008D4B88" w:rsidRPr="00194A11" w:rsidRDefault="008D4B88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从</w:t>
      </w:r>
      <w:r w:rsidR="00B352C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7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月</w:t>
      </w:r>
      <w:r w:rsidR="00B352C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9</w:t>
      </w:r>
      <w:r w:rsidR="00B352C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到</w:t>
      </w:r>
      <w:r w:rsidR="00B352C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7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月</w:t>
      </w:r>
      <w:r w:rsidR="00B352C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13</w:t>
      </w:r>
      <w:r w:rsidR="00B352C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日，在日本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境内</w:t>
      </w:r>
      <w:r w:rsidR="00B352C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5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天分别与</w:t>
      </w:r>
      <w:r w:rsidR="00864CA8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小川蔬菜种植农场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</w:t>
      </w:r>
      <w:r w:rsidR="00864CA8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矢崎农业技术株式会社</w:t>
      </w:r>
      <w:r w:rsidR="00E5583A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</w:t>
      </w:r>
      <w:r w:rsidR="00864CA8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东方国际株式会社</w:t>
      </w:r>
      <w:r w:rsidR="00E5583A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等</w:t>
      </w:r>
      <w:r w:rsidR="008E3E08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交流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，围绕蔬菜生产全程机械化技术与模式、</w:t>
      </w:r>
      <w:r w:rsidR="0000273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蔬菜生产农机合作社及设施温室装备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等方面的技术开展交流。</w:t>
      </w:r>
    </w:p>
    <w:p w:rsidR="002F0656" w:rsidRPr="00194A11" w:rsidRDefault="008C4782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（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1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）</w:t>
      </w:r>
      <w:r w:rsidR="0064120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参观</w:t>
      </w:r>
      <w:r w:rsidR="0084333C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交流</w:t>
      </w:r>
      <w:r w:rsidR="0006691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小川蔬菜种植农场</w:t>
      </w:r>
      <w:r w:rsidR="009D74AA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。</w:t>
      </w:r>
      <w:r w:rsidR="00F8225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在东方株式会社工作人员的陪同下，前往札幌周边的</w:t>
      </w:r>
      <w:r w:rsidR="00C15B0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小川蔬菜种植农场</w:t>
      </w:r>
      <w:r w:rsidR="00F8225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进行参观交流。</w:t>
      </w:r>
      <w:r w:rsidR="002F0656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该农场有露地和设施两种蔬菜种植方式，其中露地种植占</w:t>
      </w:r>
      <w:r w:rsidR="002F0656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70%</w:t>
      </w:r>
      <w:r w:rsidR="002F0656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以上，主要以白</w:t>
      </w:r>
      <w:r w:rsidR="002F0656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lastRenderedPageBreak/>
        <w:t>萝卜、毛豆、洋葱、甜玉米、甜菜等作物为主，大多都已实现全程机械化作业，从田块整理、播种、移栽、田间管理及收获等进行分类管理，不同程度的采用各种农业机械，减轻劳动强度，提高生产率。</w:t>
      </w:r>
      <w:r w:rsidR="00196ED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设施</w:t>
      </w:r>
      <w:r w:rsidR="00196ED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栽培主要以草莓、番茄种植为主，供观赏、采摘用。</w:t>
      </w:r>
    </w:p>
    <w:p w:rsidR="0064120F" w:rsidRPr="00194A11" w:rsidRDefault="00196EDD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农场隔壁</w:t>
      </w:r>
      <w:r w:rsidR="00284B1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单独建立了一个拱形的机具库，里面摆放着跟蔬菜种植相关的深松、旋耕起垄、施肥、中耕植保</w:t>
      </w:r>
      <w:r w:rsidR="002D32D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、收获</w:t>
      </w:r>
      <w:r w:rsidR="00284B1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机具，门类全，规格不一，基本满足蔬菜生产关键环节用作业机械。</w:t>
      </w:r>
      <w:r w:rsidR="002D32D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据机手介绍，周边的</w:t>
      </w:r>
      <w:r w:rsidR="0042578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蔬菜生产多以家庭为单位</w:t>
      </w:r>
      <w:r w:rsidR="0042578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</w:t>
      </w:r>
      <w:r w:rsidR="0042578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尤其设施蔬菜种植</w:t>
      </w:r>
      <w:r w:rsidR="0042578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</w:t>
      </w:r>
      <w:r w:rsidR="0042578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分布不集中</w:t>
      </w:r>
      <w:r w:rsidR="0042578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</w:t>
      </w:r>
      <w:r w:rsidR="0042578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比较散</w:t>
      </w:r>
      <w:r w:rsidR="0042578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</w:t>
      </w:r>
      <w:r w:rsidR="0042578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每户平均经营</w:t>
      </w:r>
      <w:r w:rsidR="0042578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5</w:t>
      </w:r>
      <w:r w:rsidR="0042578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个棚，面积在</w:t>
      </w:r>
      <w:r w:rsidR="0042578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1500m</w:t>
      </w:r>
      <w:r w:rsidR="00425784" w:rsidRPr="005F0AEA">
        <w:rPr>
          <w:rFonts w:ascii="Times New Roman" w:eastAsia="仿宋_GB2312" w:hAnsi="Times New Roman" w:cs="Times New Roman" w:hint="eastAsia"/>
          <w:color w:val="000000"/>
          <w:sz w:val="28"/>
          <w:szCs w:val="28"/>
          <w:vertAlign w:val="superscript"/>
        </w:rPr>
        <w:t>2</w:t>
      </w:r>
      <w:r w:rsidR="0042578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左右，</w:t>
      </w:r>
      <w:r w:rsidR="002D32D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基本每个家庭或多或少会有一些基础的耕整、播种及植保机具，</w:t>
      </w:r>
      <w:r w:rsidR="0042578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但近些年通过农协组织逐步实现土地流转，经营大户随之增加，便于机械化</w:t>
      </w:r>
      <w:r w:rsidR="002D32D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规模</w:t>
      </w:r>
      <w:r w:rsidR="0042578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作业。</w:t>
      </w:r>
    </w:p>
    <w:p w:rsidR="0064120F" w:rsidRPr="00194A11" w:rsidRDefault="0064120F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（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2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）</w:t>
      </w:r>
      <w:r w:rsidR="00612136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前往</w:t>
      </w:r>
      <w:r w:rsidR="00EA451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设施</w:t>
      </w:r>
      <w:r w:rsidR="00612136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蔬菜生产基地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交流</w:t>
      </w:r>
      <w:r w:rsidR="00612136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。</w:t>
      </w:r>
      <w:r w:rsidR="00427E9B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该蔬菜基地</w:t>
      </w:r>
      <w:r w:rsidR="005F7B8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也是</w:t>
      </w:r>
      <w:r w:rsidR="005505A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矢崎农业技术株式会社</w:t>
      </w:r>
      <w:r w:rsidR="005F7B8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的应用基地，工作人员向我们介绍了基地总体生产情况。</w:t>
      </w:r>
      <w:r w:rsidR="00427E9B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设施种植主要以</w:t>
      </w:r>
      <w:r w:rsidR="00035CF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番茄</w:t>
      </w:r>
      <w:r w:rsidR="00427E9B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</w:t>
      </w:r>
      <w:r w:rsidR="00EB6E4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黄瓜</w:t>
      </w:r>
      <w:r w:rsidR="00F117E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、甜瓜</w:t>
      </w:r>
      <w:r w:rsidR="00035CF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、生菜</w:t>
      </w:r>
      <w:r w:rsidR="00035CF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、菠菜、草莓</w:t>
      </w:r>
      <w:r w:rsidR="00EB6E4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为主，</w:t>
      </w:r>
      <w:r w:rsidR="00F117E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栽培方式仍以基质栽培为主，但过去</w:t>
      </w:r>
      <w:r w:rsidR="00F117E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10</w:t>
      </w:r>
      <w:r w:rsidR="00F117E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多年间草莓</w:t>
      </w:r>
      <w:r w:rsidR="00035CF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、番茄</w:t>
      </w:r>
      <w:r w:rsidR="00F117E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及</w:t>
      </w:r>
      <w:r w:rsidR="00035CF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生菜</w:t>
      </w:r>
      <w:r w:rsidR="00F117E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等无土栽培面积逐年增加，发展迅速。设施棚室内生产主要依靠省力化机械设备、</w:t>
      </w:r>
      <w:r w:rsidR="001F4EA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有机肥精准施用技术、循环利用的水肥一体化技术、</w:t>
      </w:r>
      <w:r w:rsidR="00F117E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生态及生物防治技术</w:t>
      </w:r>
      <w:r w:rsidR="001F4EA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等</w:t>
      </w:r>
      <w:r w:rsidR="00F117E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减少对化肥农药的施用，以减少病害发生的可能</w:t>
      </w:r>
      <w:r w:rsidR="001F4EA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和环境的污染，</w:t>
      </w:r>
      <w:r w:rsidR="00F117E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提高果蔬</w:t>
      </w:r>
      <w:r w:rsidR="001F4EA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生长</w:t>
      </w:r>
      <w:r w:rsidR="00F117E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品质。</w:t>
      </w:r>
    </w:p>
    <w:p w:rsidR="0064120F" w:rsidRPr="00194A11" w:rsidRDefault="0064120F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（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3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）</w:t>
      </w:r>
      <w:r w:rsidR="003E6C2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参观</w:t>
      </w:r>
      <w:r w:rsidR="00CB71E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34</w:t>
      </w:r>
      <w:r w:rsidR="00CB71E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届</w:t>
      </w:r>
      <w:r w:rsidR="003E6C2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日本国际农机展。</w:t>
      </w:r>
      <w:r w:rsidR="00492C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本次展会和国内的农机展不同，展会为室外露天棚式展位，并没有对土地进行硬化处理。规模较大的公司会自建临时展馆，较小的单位甚至直接露天展示。参展机型</w:t>
      </w:r>
      <w:r w:rsidR="00492C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lastRenderedPageBreak/>
        <w:t>有：拖拉机、植保机、撒肥机</w:t>
      </w:r>
      <w:r w:rsidR="00492C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、</w:t>
      </w:r>
      <w:r w:rsidR="00492C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插秧、移栽、播种机、畜牧机械、多功能管理机、后挂机具等多品类机型。在展会现场日本三大农机厂商（井关</w:t>
      </w:r>
      <w:r w:rsidR="00492C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、洋马、久保田</w:t>
      </w:r>
      <w:r w:rsidR="00492C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）均布置了较大的临时展馆，参展的机型比较丰富，大到上百马力的拖拉机小到几马力的管理机，</w:t>
      </w:r>
      <w:r w:rsidR="00492C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同时分别展示了部分蔬菜机械</w:t>
      </w:r>
      <w:r w:rsidR="00492C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，主要</w:t>
      </w:r>
      <w:r w:rsidR="006903A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有</w:t>
      </w:r>
      <w:r w:rsidR="00492C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深翻、旋耕、起垄、中耕除草、高速自动移栽、半自动移栽、施肥、旋耕播种</w:t>
      </w:r>
      <w:r w:rsidR="006903A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、植保及</w:t>
      </w:r>
      <w:r w:rsidR="006903A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收获</w:t>
      </w:r>
      <w:r w:rsidR="00492C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等机具。</w:t>
      </w:r>
      <w:r w:rsidR="006903A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同时</w:t>
      </w:r>
      <w:r w:rsidR="008C4782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与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日本</w:t>
      </w:r>
      <w:r w:rsidR="005505A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矢崎农业技术株式会社</w:t>
      </w:r>
      <w:r w:rsidR="0040755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技术负责人围绕蔬菜精量播种及精准施肥技术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进行</w:t>
      </w:r>
      <w:r w:rsidR="0040755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了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深入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交流</w:t>
      </w:r>
      <w:r w:rsidR="006903A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。</w:t>
      </w:r>
    </w:p>
    <w:p w:rsidR="00E94D90" w:rsidRPr="00194A11" w:rsidRDefault="0064120F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（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4</w:t>
      </w:r>
      <w:r w:rsidR="00CB71E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）</w:t>
      </w:r>
      <w:r w:rsidR="00F2252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与东方国际株式会社</w:t>
      </w:r>
      <w:r w:rsidR="00EC55B6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围绕蔬菜机械化技术及设施园艺装备技术方面</w:t>
      </w:r>
      <w:r w:rsidR="00F2252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交流</w:t>
      </w:r>
      <w:r w:rsidR="0039304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在日期间的所见所闻，</w:t>
      </w:r>
      <w:r w:rsidR="00755C2C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同时</w:t>
      </w:r>
      <w:r w:rsidR="00755C2C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介绍了代表团</w:t>
      </w:r>
      <w:r w:rsidR="00755C2C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的</w:t>
      </w:r>
      <w:r w:rsidR="00755C2C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相关成果和我国蔬菜</w:t>
      </w:r>
      <w:r w:rsidR="00755C2C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机械化</w:t>
      </w:r>
      <w:r w:rsidR="00755C2C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发展现状与趋势，双方</w:t>
      </w:r>
      <w:r w:rsidR="00E554B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主要围绕蔬菜</w:t>
      </w:r>
      <w:r w:rsidR="007359F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肥料</w:t>
      </w:r>
      <w:r w:rsidR="00BD716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精准</w:t>
      </w:r>
      <w:r w:rsidR="007359F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施用控制</w:t>
      </w:r>
      <w:r w:rsidR="00E554B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技术</w:t>
      </w:r>
      <w:r w:rsidR="007359F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</w:t>
      </w:r>
      <w:r w:rsidR="00E554B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精量</w:t>
      </w:r>
      <w:r w:rsidR="007359F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播种及</w:t>
      </w:r>
      <w:r w:rsidR="00E554B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深</w:t>
      </w:r>
      <w:r w:rsidR="007359F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旋耕</w:t>
      </w:r>
      <w:r w:rsidR="00E554B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技术展开</w:t>
      </w:r>
      <w:r w:rsidR="00E554B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深入探讨</w:t>
      </w:r>
      <w:r w:rsidR="00F2252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。</w:t>
      </w:r>
    </w:p>
    <w:p w:rsidR="00336B45" w:rsidRPr="00B921A9" w:rsidRDefault="00B74B70" w:rsidP="00E94D90">
      <w:pPr>
        <w:ind w:firstLineChars="200" w:firstLine="643"/>
        <w:rPr>
          <w:rFonts w:ascii="仿宋_GB2312" w:eastAsia="仿宋_GB2312" w:hAnsi="Arial" w:cs="Arial"/>
          <w:b/>
          <w:color w:val="000000"/>
          <w:sz w:val="32"/>
          <w:szCs w:val="32"/>
        </w:rPr>
      </w:pPr>
      <w:r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4、</w:t>
      </w:r>
      <w:r w:rsidR="00551A54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重点</w:t>
      </w:r>
      <w:r w:rsidR="00336B45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业务</w:t>
      </w:r>
      <w:r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收获</w:t>
      </w:r>
      <w:r w:rsidR="00336B45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和体会</w:t>
      </w:r>
    </w:p>
    <w:p w:rsidR="004D7A7F" w:rsidRPr="00194A11" w:rsidRDefault="004D7A7F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此次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出访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主要了解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了日本蔬菜生产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关键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环节的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机械化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作业技术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装备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的蔬菜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机械化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生产模式，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主要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目的是了解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蔬菜移栽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技术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施肥技术、中耕管理技术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以及蔬菜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生产模式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。通过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此次出访，主要有以下重点体会。</w:t>
      </w:r>
    </w:p>
    <w:p w:rsidR="004D7A7F" w:rsidRPr="00194A11" w:rsidRDefault="004D7A7F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（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1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）蔬菜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移栽技术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得以扩充</w:t>
      </w:r>
    </w:p>
    <w:p w:rsidR="00571324" w:rsidRPr="00194A11" w:rsidRDefault="00571324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常见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的蔬菜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机械化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移栽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技术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均以穴盘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苗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和钵体苗为移栽对象，日本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研发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了</w:t>
      </w:r>
      <w:r w:rsidR="004B734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葱类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“带式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移栽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”和“</w:t>
      </w:r>
      <w:r w:rsidR="00AF7E3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高密度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移栽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”，</w:t>
      </w:r>
      <w:r w:rsidR="004B734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移栽效率较高，</w:t>
      </w:r>
      <w:r w:rsidR="00807C2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彻底抛弃</w:t>
      </w:r>
      <w:r w:rsidR="00807C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了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穴盘苗</w:t>
      </w:r>
      <w:r w:rsidR="00807C2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移栽</w:t>
      </w:r>
      <w:r w:rsidR="00807C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的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取苗</w:t>
      </w:r>
      <w:r w:rsidR="00807C2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动作，</w:t>
      </w:r>
      <w:r w:rsidR="00807C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“</w:t>
      </w:r>
      <w:r w:rsidR="00807C2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带式</w:t>
      </w:r>
      <w:r w:rsidR="00807C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移栽</w:t>
      </w:r>
      <w:r w:rsidR="00807C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”</w:t>
      </w:r>
      <w:r w:rsidR="00807C2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甚至</w:t>
      </w:r>
      <w:r w:rsidR="00807C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模糊了投苗动作</w:t>
      </w:r>
      <w:r w:rsidR="00807C2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</w:t>
      </w:r>
      <w:r w:rsidR="00807C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株距</w:t>
      </w:r>
      <w:r w:rsidR="00807C2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在</w:t>
      </w:r>
      <w:r w:rsidR="00807C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育苗环节就已完全由纸</w:t>
      </w:r>
      <w:r w:rsidR="00807C2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带规格</w:t>
      </w:r>
      <w:r w:rsidR="00807C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决定</w:t>
      </w:r>
      <w:r w:rsidR="004B734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；“高密度</w:t>
      </w:r>
      <w:r w:rsidR="004B734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移栽</w:t>
      </w:r>
      <w:r w:rsidR="004B734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”以机电结</w:t>
      </w:r>
      <w:r w:rsidR="004B734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lastRenderedPageBreak/>
        <w:t>合的形式，在输送苗的过程中增加电子探测设备对堵苗和漏苗进行探测，不过相对结构复杂、体积较大，适合大面积的洋葱移栽作业。</w:t>
      </w:r>
    </w:p>
    <w:p w:rsidR="004D7A7F" w:rsidRPr="00194A11" w:rsidRDefault="004D7A7F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（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2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）</w:t>
      </w:r>
      <w:r w:rsidR="009A440B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信息化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技术</w:t>
      </w:r>
      <w:r w:rsidR="00A527BF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全面提升</w:t>
      </w:r>
    </w:p>
    <w:p w:rsidR="009A440B" w:rsidRPr="00194A11" w:rsidRDefault="003F1D8F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大部分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中型农机企业都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展示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了精准农业系统，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如自动导航、精准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施肥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、产量图谱等，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是本次展会的突出特点。以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精准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施肥为例，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井关</w:t>
      </w:r>
      <w:r w:rsidR="00776AF8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洋马</w:t>
      </w:r>
      <w:r w:rsidR="00776AF8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</w:t>
      </w:r>
      <w:r w:rsidR="00776AF8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久保田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都展出了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完整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的精准变量施肥系统，井关</w:t>
      </w:r>
      <w:r w:rsidR="00A95DE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“</w:t>
      </w:r>
      <w:r w:rsidR="00A95DE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AGRISUPPORT</w:t>
      </w:r>
      <w:r w:rsidR="00A95DE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”系统</w:t>
      </w:r>
      <w:r w:rsidR="00B82DA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采用</w:t>
      </w:r>
      <w:r w:rsidR="00B82DAF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了</w:t>
      </w:r>
      <w:r w:rsidR="00B82DAF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GPS</w:t>
      </w:r>
      <w:r w:rsidR="00B82DAF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定位</w:t>
      </w:r>
      <w:r w:rsidR="00B82DA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技术</w:t>
      </w:r>
      <w:r w:rsidR="00B82DAF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对施肥量</w:t>
      </w:r>
      <w:r w:rsidR="00B82DA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进行</w:t>
      </w:r>
      <w:r w:rsidR="00776AF8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实时调节</w:t>
      </w:r>
      <w:r w:rsidR="00776AF8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；</w:t>
      </w:r>
      <w:r w:rsidR="00A95DE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久保田的“</w:t>
      </w:r>
      <w:r w:rsidR="00A95DE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KSAS</w:t>
      </w:r>
      <w:r w:rsidR="00A95DE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”和</w:t>
      </w:r>
      <w:r w:rsidR="00B82DAF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洋马</w:t>
      </w:r>
      <w:r w:rsidR="00A95DE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“</w:t>
      </w:r>
      <w:r w:rsidR="00A95DE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SA</w:t>
      </w:r>
      <w:r w:rsidR="00A95DE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”系统</w:t>
      </w:r>
      <w:r w:rsidR="00B82DA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的</w:t>
      </w:r>
      <w:r w:rsidR="00B82DAF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优势则在于</w:t>
      </w:r>
      <w:r w:rsidR="00B82DA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以数据库</w:t>
      </w:r>
      <w:r w:rsidR="00B82DAF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支撑的航拍</w:t>
      </w:r>
      <w:r w:rsidR="00B82DA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图像</w:t>
      </w:r>
      <w:r w:rsidR="00B82DAF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分析系统，</w:t>
      </w:r>
      <w:r w:rsidR="00B82DA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得出</w:t>
      </w:r>
      <w:r w:rsidR="00B82DAF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欠缺的肥料元素，进行</w:t>
      </w:r>
      <w:r w:rsidR="00B82DA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定向</w:t>
      </w:r>
      <w:r w:rsidR="00B82DAF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精准施肥</w:t>
      </w:r>
      <w:r w:rsidR="00B82DA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。</w:t>
      </w:r>
    </w:p>
    <w:p w:rsidR="004D7A7F" w:rsidRPr="00194A11" w:rsidRDefault="004D7A7F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（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3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）</w:t>
      </w:r>
      <w:r w:rsidR="008F307A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产品</w:t>
      </w:r>
      <w:r w:rsidR="00315D0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定位及</w:t>
      </w:r>
      <w:r w:rsidR="00315D09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环节</w:t>
      </w:r>
      <w:r w:rsidR="008F307A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覆盖</w:t>
      </w:r>
      <w:r w:rsidR="008F307A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全面</w:t>
      </w:r>
    </w:p>
    <w:p w:rsidR="00D0266B" w:rsidRPr="00194A11" w:rsidRDefault="00B82DAF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日本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农机</w:t>
      </w:r>
      <w:r w:rsidR="00807C2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以</w:t>
      </w:r>
      <w:r w:rsidR="0095688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小型</w:t>
      </w:r>
      <w:r w:rsidR="00807C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机械</w:t>
      </w:r>
      <w:r w:rsidR="00807C2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</w:t>
      </w:r>
      <w:r w:rsidR="00807C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作业精准</w:t>
      </w:r>
      <w:r w:rsidR="00807C2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为</w:t>
      </w:r>
      <w:r w:rsidR="00807C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特点</w:t>
      </w:r>
      <w:r w:rsidR="0095688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</w:t>
      </w:r>
      <w:r w:rsidR="0095688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以</w:t>
      </w:r>
      <w:r w:rsidR="0095688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关键</w:t>
      </w:r>
      <w:r w:rsidR="0095688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技术</w:t>
      </w:r>
      <w:r w:rsidR="0095688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为</w:t>
      </w:r>
      <w:r w:rsidR="0095688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核心</w:t>
      </w:r>
      <w:r w:rsidR="0095688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拓展了从</w:t>
      </w:r>
      <w:r w:rsidR="0095688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手动、半自动、全自动</w:t>
      </w:r>
      <w:r w:rsidR="006E6B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以及信息化技术</w:t>
      </w:r>
      <w:r w:rsidR="006E6B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装备</w:t>
      </w:r>
      <w:r w:rsidR="006E6B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</w:t>
      </w:r>
      <w:r w:rsidR="006E6B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与</w:t>
      </w:r>
      <w:r w:rsidR="006E6B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作业</w:t>
      </w:r>
      <w:r w:rsidR="006E6B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技术相关的各个</w:t>
      </w:r>
      <w:r w:rsidR="006E6B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环节</w:t>
      </w:r>
      <w:r w:rsidR="006E6B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都有相应的</w:t>
      </w:r>
      <w:r w:rsidR="006E6B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低中高</w:t>
      </w:r>
      <w:r w:rsidR="006E6B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端产品</w:t>
      </w:r>
      <w:r w:rsidR="006E6B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。</w:t>
      </w:r>
      <w:r w:rsidR="003D2B3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如“</w:t>
      </w:r>
      <w:r w:rsidR="003D2B3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带式</w:t>
      </w:r>
      <w:r w:rsidR="003D2B3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”</w:t>
      </w:r>
      <w:r w:rsidR="006E6B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移栽机，</w:t>
      </w:r>
      <w:r w:rsidR="003D2B3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根据</w:t>
      </w:r>
      <w:r w:rsidR="003D2B3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作业场合和需求，</w:t>
      </w:r>
      <w:r w:rsidR="006E6B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从</w:t>
      </w:r>
      <w:r w:rsidR="006E6B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手动</w:t>
      </w:r>
      <w:r w:rsidR="006E6B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、半自动纸带展开</w:t>
      </w:r>
      <w:r w:rsidR="006E6B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机</w:t>
      </w:r>
      <w:r w:rsidR="006E6B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，</w:t>
      </w:r>
      <w:r w:rsidR="006E6B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简易</w:t>
      </w:r>
      <w:r w:rsidR="006E6B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、手动、半自动、全自动播种机</w:t>
      </w:r>
      <w:r w:rsidR="006E6B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</w:t>
      </w:r>
      <w:r w:rsidR="006E6B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到</w:t>
      </w:r>
      <w:r w:rsidR="006E6B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手推式</w:t>
      </w:r>
      <w:r w:rsidR="006E6B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移栽机、半自动移栽机、全自动移栽机，覆盖了带式移栽</w:t>
      </w:r>
      <w:r w:rsidR="006E6B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相关的</w:t>
      </w:r>
      <w:r w:rsidR="006E6B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各个环节，</w:t>
      </w:r>
      <w:r w:rsidR="006E6B6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每个环节</w:t>
      </w:r>
      <w:r w:rsidR="006E6B61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都有相应的机具配套。</w:t>
      </w:r>
    </w:p>
    <w:p w:rsidR="00D0266B" w:rsidRPr="00194A11" w:rsidRDefault="00D0266B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（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4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）农田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规划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和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种植结构合理</w:t>
      </w:r>
    </w:p>
    <w:p w:rsidR="00186530" w:rsidRPr="00194A11" w:rsidRDefault="00D0266B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北海道是日本的粮仓，到处都是农场良田。日本国土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面积不大，</w:t>
      </w:r>
      <w:r w:rsidR="0018653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提高农田</w:t>
      </w:r>
      <w:r w:rsidR="0018653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利用</w:t>
      </w:r>
      <w:r w:rsidR="0018653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率一直</w:t>
      </w:r>
      <w:r w:rsidR="0018653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是农业规划的</w:t>
      </w:r>
      <w:r w:rsidR="0018653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重要</w:t>
      </w:r>
      <w:r w:rsidR="0018653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考虑因素之一</w:t>
      </w:r>
      <w:r w:rsidR="0018653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，其</w:t>
      </w:r>
      <w:r w:rsidR="0018653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规划设计科学合理，</w:t>
      </w:r>
      <w:r w:rsidR="0018653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不但</w:t>
      </w:r>
      <w:r w:rsidR="0018653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没有过分</w:t>
      </w:r>
      <w:r w:rsidR="0018653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限制作业</w:t>
      </w:r>
      <w:r w:rsidR="0018653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机械装备的</w:t>
      </w:r>
      <w:r w:rsidR="0018653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占用</w:t>
      </w:r>
      <w:r w:rsidR="009A440B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面积，而且预留了足够的</w:t>
      </w:r>
      <w:r w:rsidR="009A440B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掉头</w:t>
      </w:r>
      <w:r w:rsidR="0018653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空间。</w:t>
      </w:r>
      <w:r w:rsidR="00FB729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在</w:t>
      </w:r>
      <w:r w:rsidR="00D3644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农机展</w:t>
      </w:r>
      <w:r w:rsidR="006647FB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场馆</w:t>
      </w:r>
      <w:r w:rsidR="00D3644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附近</w:t>
      </w:r>
      <w:r w:rsidR="00FB729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的萝卜</w:t>
      </w:r>
      <w:r w:rsidR="0057132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种植</w:t>
      </w:r>
      <w:r w:rsidR="00FB729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田间，</w:t>
      </w:r>
      <w:r w:rsidR="00C2183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行</w:t>
      </w:r>
      <w:r w:rsidR="00C2183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株距标准，行走路径</w:t>
      </w:r>
      <w:r w:rsidR="00C2183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规划</w:t>
      </w:r>
      <w:r w:rsidR="00C2183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设计标记便于作业</w:t>
      </w:r>
      <w:r w:rsidR="00C2183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</w:t>
      </w:r>
      <w:r w:rsidR="00FB729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巧遇植保机械</w:t>
      </w:r>
      <w:r w:rsidR="00FB729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作业</w:t>
      </w:r>
      <w:r w:rsidR="0057132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</w:t>
      </w:r>
      <w:r w:rsidR="00FB729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我们</w:t>
      </w:r>
      <w:r w:rsidR="00FB729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观察</w:t>
      </w:r>
      <w:r w:rsidR="00FB729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到</w:t>
      </w:r>
      <w:r w:rsidR="00FB729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田块</w:t>
      </w:r>
      <w:r w:rsidR="00FB729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lastRenderedPageBreak/>
        <w:t>的</w:t>
      </w:r>
      <w:r w:rsidR="00FB729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入口处</w:t>
      </w:r>
      <w:r w:rsidR="00FB729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和掉头</w:t>
      </w:r>
      <w:r w:rsidR="00FB729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处</w:t>
      </w:r>
      <w:r w:rsidR="00FB729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，至少预留了宽</w:t>
      </w:r>
      <w:r w:rsidR="0057132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为</w:t>
      </w:r>
      <w:r w:rsidR="00FB729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3</w:t>
      </w:r>
      <w:r w:rsidR="00FB729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m</w:t>
      </w:r>
      <w:r w:rsidR="00FB729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的</w:t>
      </w:r>
      <w:r w:rsidR="00FB729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机具</w:t>
      </w:r>
      <w:r w:rsidR="0057132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作业</w:t>
      </w:r>
      <w:r w:rsidR="00FB729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调整空间</w:t>
      </w:r>
      <w:r w:rsidR="0057132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。</w:t>
      </w:r>
    </w:p>
    <w:p w:rsidR="00D0266B" w:rsidRPr="00194A11" w:rsidRDefault="00EA54F4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（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5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）日本标准化蔬菜生产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模式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建立</w:t>
      </w:r>
    </w:p>
    <w:p w:rsidR="00BB2354" w:rsidRPr="00194A11" w:rsidRDefault="00BB2354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日本也曾面临过蔬菜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种植农艺多样复杂、机械机具较单一的状况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这和我国目前的蔬菜生产现状是相似的。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上世纪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末，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日本单种蔬菜作物的种植面积较小，栽培模式多种多样，同时开发适合每种栽培模式的机械难度大，而且即便开发成功也会因成本过高等因素而难以推广应用。</w:t>
      </w:r>
    </w:p>
    <w:p w:rsidR="00EA54F4" w:rsidRPr="00194A11" w:rsidRDefault="00BB2354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为此</w:t>
      </w:r>
      <w:r w:rsidR="00F4169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他们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做了两方面工作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一是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建立推广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标准化的蔬菜栽培模式：</w:t>
      </w:r>
      <w:r w:rsidR="00EA54F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针对蔬菜播种面积小，各地栽培方式多种多样，机械作业效率较低、机具性能受限等问题，实施了由蔬菜种植户、农艺栽培专家、农机专家等多方参与的推进蔬菜种植方式标准化研究，研究了卷心菜、白菜、生菜、菠菜、葱、白萝卜、胡萝卜、牛蒡、芋头、莴苣等</w:t>
      </w:r>
      <w:r w:rsidR="00EA54F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11</w:t>
      </w:r>
      <w:r w:rsidR="00EA54F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个标准的栽培作物模式并推广使用。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尤其针对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零部件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多的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蔬菜移栽机，开展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了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适宜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机械化移栽的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育苗盘主要尺寸等标准化、蔬菜机械零部件通用化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等技术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研究，降低了蔬菜移栽机和育苗成本。</w:t>
      </w:r>
      <w:r w:rsidR="00AB31B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我国</w:t>
      </w:r>
      <w:r w:rsidR="00AB31B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目前正在逐渐</w:t>
      </w:r>
      <w:r w:rsidR="00AB31B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建立</w:t>
      </w:r>
      <w:r w:rsidR="00AB31B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蔬菜机械化</w:t>
      </w:r>
      <w:r w:rsidR="00AB31B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生产</w:t>
      </w:r>
      <w:r w:rsidR="00AB31B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的标准化体系</w:t>
      </w:r>
      <w:r w:rsidR="00AB31B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，日本</w:t>
      </w:r>
      <w:r w:rsidR="00AB31B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的标准化模式</w:t>
      </w:r>
      <w:r w:rsidR="00AB31B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是</w:t>
      </w:r>
      <w:r w:rsidR="00AB31B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参考的典范</w:t>
      </w:r>
      <w:r w:rsidR="00F4169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。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二是建立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蔬菜生产组织模式</w:t>
      </w:r>
      <w:r w:rsidR="00F4169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：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日本采取将土地租赁给蔬菜生产者，并建立蔬菜生产组织</w:t>
      </w:r>
      <w:r w:rsidR="00EA54F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推进规模化生产，建立了契约式生产体系，保证蔬菜收购量和价格的稳定，减轻蔬菜生产者负担。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我国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目前也通过土地流转逐渐向该方式靠拢，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有助于</w:t>
      </w:r>
      <w:r w:rsidR="00AD370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推广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蔬菜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机械化技术</w:t>
      </w:r>
      <w:r w:rsidR="00AD370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</w:t>
      </w:r>
      <w:r w:rsidR="00EA54F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减少</w:t>
      </w:r>
      <w:r w:rsidR="00AD370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劳力</w:t>
      </w:r>
      <w:r w:rsidR="00AD370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依赖</w:t>
      </w:r>
      <w:r w:rsidR="00AD370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</w:t>
      </w:r>
      <w:r w:rsidR="00AD370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提高蔬菜</w:t>
      </w:r>
      <w:r w:rsidR="00AD370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产量</w:t>
      </w:r>
      <w:r w:rsidR="00AD370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和品质。</w:t>
      </w:r>
    </w:p>
    <w:p w:rsidR="00683826" w:rsidRPr="00B921A9" w:rsidRDefault="00683826" w:rsidP="00E94D90">
      <w:pPr>
        <w:ind w:firstLineChars="200" w:firstLine="643"/>
        <w:rPr>
          <w:rFonts w:ascii="仿宋_GB2312" w:eastAsia="仿宋_GB2312" w:hAnsi="Arial" w:cs="Arial"/>
          <w:b/>
          <w:color w:val="000000"/>
          <w:sz w:val="32"/>
          <w:szCs w:val="32"/>
        </w:rPr>
      </w:pPr>
      <w:r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5、到访国家</w:t>
      </w:r>
      <w:r w:rsidR="00551A54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农业装备技术</w:t>
      </w:r>
      <w:r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发展情况</w:t>
      </w:r>
    </w:p>
    <w:p w:rsidR="001766F3" w:rsidRPr="00194A11" w:rsidRDefault="001766F3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lastRenderedPageBreak/>
        <w:t>日本蔬菜</w:t>
      </w:r>
      <w:r w:rsidR="00254A3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种植面积</w:t>
      </w:r>
      <w:r w:rsidR="00254A3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约</w:t>
      </w:r>
      <w:r w:rsidR="00254A3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6</w:t>
      </w:r>
      <w:r w:rsidR="00254A3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万</w:t>
      </w:r>
      <w:r w:rsidR="00254A3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公顷，产量</w:t>
      </w:r>
      <w:r w:rsidR="00254A3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320</w:t>
      </w:r>
      <w:r w:rsidR="00254A3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万吨</w:t>
      </w:r>
      <w:r w:rsidR="00254A3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，其中种植面积较大的</w:t>
      </w:r>
      <w:r w:rsidR="00254A3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品种</w:t>
      </w:r>
      <w:r w:rsidR="00254A3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为</w:t>
      </w:r>
      <w:r w:rsidR="00254A3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萝卜</w:t>
      </w:r>
      <w:r w:rsidR="00254A3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、卷心菜、白菜、洋葱、黄瓜、番茄等。</w:t>
      </w:r>
      <w:r w:rsidR="00254A3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蔬菜</w:t>
      </w:r>
      <w:r w:rsidR="00254A3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生产从播种、育苗、施肥、管理、收获、包装、上市基本上都已实现了机械化操作。</w:t>
      </w:r>
      <w:r w:rsidR="00254A3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蔬菜用工</w:t>
      </w:r>
      <w:r w:rsidR="00254A3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量最多的环节在于种植、收获</w:t>
      </w:r>
      <w:r w:rsidR="00254A3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及</w:t>
      </w:r>
      <w:r w:rsidR="00254A3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调制处理</w:t>
      </w:r>
      <w:r w:rsidR="00254A3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</w:t>
      </w:r>
      <w:r w:rsidR="00254A3D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导致部分环节作业仍采用人工，机械化作业难度大。</w:t>
      </w:r>
    </w:p>
    <w:p w:rsidR="00E94D90" w:rsidRPr="00194A11" w:rsidRDefault="00272DCB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总的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来说，</w:t>
      </w:r>
      <w:r w:rsidR="00785BE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本蔬菜产业发展特点可归纳为：一是注重先进技术的应用和科技创新，形成了规模化、专业化的蔬菜生产基地，广泛采用先进的栽培技术、良种繁育技术和机械化技术。这种模式以机械技术进步来替代劳动力为主，辅以化学及生物型技术进步以节约土地资源，</w:t>
      </w:r>
      <w:r w:rsidR="009A440B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主要是为了解决农民老龄化、农业劳动力短缺和土地资源不足等问题。</w:t>
      </w:r>
      <w:r w:rsidR="00785BE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除部分果菜类的采收环节尚未实现机械化外，</w:t>
      </w:r>
      <w:r w:rsidR="001766F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上世纪</w:t>
      </w:r>
      <w:r w:rsidR="001766F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90</w:t>
      </w:r>
      <w:r w:rsidR="001766F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年代日本蔬菜生产从播种、育苗、施肥直至收获、包装、上市就已</w:t>
      </w:r>
      <w:r w:rsidR="00785BE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基本上实现了机械化，</w:t>
      </w:r>
      <w:r w:rsidR="001766F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目前正</w:t>
      </w:r>
      <w:r w:rsidR="00785BE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向高性能、低油耗、自动化和智能化方向发展。</w:t>
      </w:r>
      <w:r w:rsidR="008C243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二是农协是组织和发展蔬菜生产的基本元素，日本人均耕地面积小，难以自发形成较大规模的生产经营主体，农协等合作形式有利于提高蔬菜产业的组织化程度。三是在政府宏观管理方面，日本从中央到地方普遍实行一体化的蔬菜管理体制，颁布了</w:t>
      </w:r>
      <w:r w:rsidR="008C243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10</w:t>
      </w:r>
      <w:r w:rsidR="008C243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余项法律法规实行依法治理，实行指定品种、指定产地、指定消费地的产销计划管理，建立了完善的信息系统，</w:t>
      </w:r>
      <w:r w:rsidR="000E3A1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为保护农民利益和稳定物价，对农产品实行严格的保护措施等。</w:t>
      </w:r>
    </w:p>
    <w:p w:rsidR="00336B45" w:rsidRPr="00B921A9" w:rsidRDefault="00683826" w:rsidP="00E94D90">
      <w:pPr>
        <w:ind w:firstLineChars="200" w:firstLine="643"/>
        <w:rPr>
          <w:rFonts w:ascii="仿宋_GB2312" w:eastAsia="仿宋_GB2312" w:hAnsi="Arial" w:cs="Arial"/>
          <w:b/>
          <w:color w:val="000000"/>
          <w:sz w:val="32"/>
          <w:szCs w:val="32"/>
        </w:rPr>
      </w:pPr>
      <w:r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6</w:t>
      </w:r>
      <w:r w:rsidR="00B74B70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、</w:t>
      </w:r>
      <w:r w:rsidR="00AA00C0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与</w:t>
      </w:r>
      <w:r w:rsidR="00336B45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对方</w:t>
      </w:r>
      <w:r w:rsidR="00AA00C0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下一步</w:t>
      </w:r>
      <w:r w:rsidR="00336B45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合作</w:t>
      </w:r>
      <w:r w:rsidR="00AA00C0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计划</w:t>
      </w:r>
    </w:p>
    <w:p w:rsidR="00722261" w:rsidRPr="00194A11" w:rsidRDefault="00722261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本次出访主要是</w:t>
      </w:r>
      <w:r w:rsidR="007F047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针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对</w:t>
      </w:r>
      <w:r w:rsidR="00FD37FB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蔬菜</w:t>
      </w:r>
      <w:r w:rsidR="00FD37FB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机械化生产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技术方面</w:t>
      </w:r>
      <w:r w:rsidR="00FD37FB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进行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合作交流，</w:t>
      </w:r>
      <w:r w:rsidR="00785BE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lastRenderedPageBreak/>
        <w:t>通过</w:t>
      </w:r>
      <w:r w:rsidR="00785BE3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深入交流</w:t>
      </w:r>
      <w:r w:rsidR="00785BE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和</w:t>
      </w:r>
      <w:r w:rsidR="003C267B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观摩</w:t>
      </w:r>
      <w:r w:rsidR="00785BE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现场</w:t>
      </w:r>
      <w:r w:rsidR="00785BE3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机具，</w:t>
      </w:r>
      <w:r w:rsidR="00785BE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加深</w:t>
      </w:r>
      <w:r w:rsidR="00785BE3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了对日本蔬菜机械化生产技术机具和模式的理解</w:t>
      </w:r>
      <w:r w:rsidR="003B64BF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，就肥料精准施用控制系统、播种器及旋耕刀部件引进与东方国际株式会社表达合作</w:t>
      </w:r>
      <w:r w:rsidR="005901D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意向</w:t>
      </w:r>
      <w:r w:rsidR="00785BE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。</w:t>
      </w:r>
      <w:r w:rsidR="002C27A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拟</w:t>
      </w:r>
      <w:r w:rsidR="00FD37FB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邀请日本</w:t>
      </w:r>
      <w:r w:rsidR="005505A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矢崎农业技术株式会社</w:t>
      </w:r>
      <w:r w:rsidR="005901D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技术</w:t>
      </w:r>
      <w:r w:rsidR="00785BE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高管来所进行蔬菜全程</w:t>
      </w:r>
      <w:r w:rsidR="00785BE3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机械化生产</w:t>
      </w:r>
      <w:r w:rsidR="00785BE3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模式交流</w:t>
      </w:r>
      <w:r w:rsidR="00F60ADB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。</w:t>
      </w:r>
    </w:p>
    <w:p w:rsidR="00B74B70" w:rsidRPr="00B921A9" w:rsidRDefault="00683826" w:rsidP="00E94D90">
      <w:pPr>
        <w:ind w:firstLineChars="200" w:firstLine="643"/>
        <w:rPr>
          <w:rFonts w:ascii="仿宋_GB2312" w:eastAsia="仿宋_GB2312" w:hAnsi="Arial" w:cs="Arial"/>
          <w:b/>
          <w:color w:val="000000"/>
          <w:sz w:val="32"/>
          <w:szCs w:val="32"/>
        </w:rPr>
      </w:pPr>
      <w:r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7</w:t>
      </w:r>
      <w:r w:rsidR="00AA00C0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、存在</w:t>
      </w:r>
      <w:r w:rsidR="00336B45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的问题和</w:t>
      </w:r>
      <w:r w:rsidR="00E300A3"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建议</w:t>
      </w:r>
    </w:p>
    <w:p w:rsidR="004A0EE4" w:rsidRPr="00194A11" w:rsidRDefault="004A0EE4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此次访问多方面、多层级的了解到</w:t>
      </w:r>
      <w:r w:rsidR="00E94D9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日本</w:t>
      </w:r>
      <w:r w:rsidR="00E94D9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农业，尤其是</w:t>
      </w:r>
      <w:r w:rsidR="00E94D9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日本</w:t>
      </w:r>
      <w:r w:rsidR="00E94D9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蔬菜机械化生产技术</w:t>
      </w:r>
      <w:r w:rsidR="00E94D9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和模式，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但</w:t>
      </w:r>
      <w:r w:rsidR="00E94D9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由于时间和</w:t>
      </w:r>
      <w:r w:rsidR="00E94D9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语言限制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，在</w:t>
      </w:r>
      <w:r w:rsidR="00E94D9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一些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具体细节处未能展开分析解读，</w:t>
      </w:r>
      <w:r w:rsidR="00C5777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对于</w:t>
      </w:r>
      <w:r w:rsidR="00E94D9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ICT</w:t>
      </w:r>
      <w:r w:rsidR="00E94D9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技术系统的</w:t>
      </w:r>
      <w:r w:rsidR="00E94D9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数据识别</w:t>
      </w:r>
      <w:r w:rsidR="00E94D9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分析环节、</w:t>
      </w:r>
      <w:r w:rsidR="00E94D9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蔬菜</w:t>
      </w:r>
      <w:r w:rsidR="00E94D90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移栽</w:t>
      </w:r>
      <w:r w:rsidR="00E94D9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控制</w:t>
      </w:r>
      <w:r w:rsidR="00C5777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系统</w:t>
      </w:r>
      <w:r w:rsidR="00E94D9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的</w:t>
      </w:r>
      <w:r w:rsidR="00C5777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精确性和稳定性等方面还有待进一步</w:t>
      </w:r>
      <w:r w:rsidR="00BD2E57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深入</w:t>
      </w:r>
      <w:r w:rsidR="00C5777D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探讨。</w:t>
      </w:r>
    </w:p>
    <w:p w:rsidR="004A0EE4" w:rsidRPr="00194A11" w:rsidRDefault="00E94D90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日本虽然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国土面积不大，但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农机合作社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和蔬菜基地常处于偏远的乡村，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访期内很多时间耗费在交通旅程中。</w:t>
      </w:r>
      <w:r w:rsidR="004A0EE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建议根据任务情况和实际交通情况，适当延迟国外出访时间和灵活的住宿机制，便于出访人员的行程安排。</w:t>
      </w:r>
    </w:p>
    <w:p w:rsidR="00202F71" w:rsidRPr="00B921A9" w:rsidRDefault="00202F71" w:rsidP="00125D78">
      <w:pPr>
        <w:rPr>
          <w:rFonts w:ascii="仿宋_GB2312" w:eastAsia="仿宋_GB2312" w:hAnsi="Arial" w:cs="Arial"/>
          <w:b/>
          <w:color w:val="000000"/>
          <w:sz w:val="32"/>
          <w:szCs w:val="32"/>
        </w:rPr>
      </w:pPr>
      <w:r w:rsidRPr="00B921A9">
        <w:rPr>
          <w:rFonts w:ascii="仿宋_GB2312" w:eastAsia="仿宋_GB2312" w:hAnsi="Arial" w:cs="Arial" w:hint="eastAsia"/>
          <w:b/>
          <w:color w:val="000000"/>
          <w:sz w:val="32"/>
          <w:szCs w:val="32"/>
        </w:rPr>
        <w:t>四、经费使用情况</w:t>
      </w:r>
    </w:p>
    <w:p w:rsidR="00202F71" w:rsidRPr="00194A11" w:rsidRDefault="002D0774" w:rsidP="00E94D90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1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外币部分：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申请预算</w:t>
      </w:r>
      <w:r w:rsidR="00976C18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262000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日元，实际支出</w:t>
      </w:r>
      <w:r w:rsidR="0098579E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291072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日元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，包括</w:t>
      </w:r>
      <w:r w:rsidR="0098579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：</w:t>
      </w:r>
    </w:p>
    <w:p w:rsidR="00202F71" w:rsidRPr="00194A11" w:rsidRDefault="002D0774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①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住宿费：申请预算</w:t>
      </w:r>
      <w:r w:rsidR="000A1053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1</w:t>
      </w:r>
      <w:r w:rsidR="003D11DC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120</w:t>
      </w:r>
      <w:r w:rsidR="003D11DC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00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元，实际支出</w:t>
      </w:r>
      <w:r w:rsidR="00B6618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141072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日元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。</w:t>
      </w:r>
    </w:p>
    <w:p w:rsidR="00202F71" w:rsidRPr="00194A11" w:rsidRDefault="002D0774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②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伙食费：申请预算</w:t>
      </w:r>
      <w:r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100000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元，实际支出</w:t>
      </w:r>
      <w:r w:rsidR="00FD37FB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100000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元。</w:t>
      </w:r>
    </w:p>
    <w:p w:rsidR="00202F71" w:rsidRPr="00194A11" w:rsidRDefault="002D0774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③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公杂费：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申请预算</w:t>
      </w:r>
      <w:r w:rsidR="00FD37FB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50000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日元，实际支出</w:t>
      </w:r>
      <w:r w:rsidR="00FD37FB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50000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日元。</w:t>
      </w:r>
    </w:p>
    <w:p w:rsidR="002D0774" w:rsidRPr="00194A11" w:rsidRDefault="002D0774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宋体" w:eastAsia="宋体" w:hAnsi="宋体" w:cs="宋体" w:hint="eastAsia"/>
          <w:color w:val="000000"/>
          <w:sz w:val="28"/>
          <w:szCs w:val="28"/>
        </w:rPr>
        <w:t>④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城市间交通费：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申请预算</w:t>
      </w:r>
      <w:r w:rsidR="006E613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8000</w:t>
      </w:r>
      <w:r w:rsidR="00FD37FB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0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日元，实际支出</w:t>
      </w:r>
      <w:r w:rsidR="00FD37FB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0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日元。</w:t>
      </w:r>
    </w:p>
    <w:p w:rsidR="00202F71" w:rsidRPr="00194A11" w:rsidRDefault="002D0774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2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、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人民币部分：申请预算</w:t>
      </w:r>
      <w:r w:rsidR="000D124B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28000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元，实际支出</w:t>
      </w:r>
      <w:r w:rsidR="00927E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20945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元，包括：</w:t>
      </w:r>
    </w:p>
    <w:p w:rsidR="00202F71" w:rsidRPr="00194A11" w:rsidRDefault="0098579E" w:rsidP="0098579E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①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国际旅费：申请预算</w:t>
      </w:r>
      <w:r w:rsidR="003C073B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20000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元，实际支出</w:t>
      </w:r>
      <w:r w:rsidR="00AF59BF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17222</w:t>
      </w:r>
      <w:r w:rsidR="002D077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元（</w:t>
      </w:r>
      <w:r w:rsidR="00CD5BA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包括</w:t>
      </w:r>
      <w:r w:rsidR="002D077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上</w:t>
      </w:r>
      <w:r w:rsidR="002D077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lastRenderedPageBreak/>
        <w:t>海</w:t>
      </w:r>
      <w:r w:rsidR="00CD5BA9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至</w:t>
      </w:r>
      <w:r w:rsidR="002D077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札幌</w:t>
      </w:r>
      <w:r w:rsidR="002D077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往返机票费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）。</w:t>
      </w:r>
    </w:p>
    <w:p w:rsidR="00202F71" w:rsidRPr="00194A11" w:rsidRDefault="0098579E" w:rsidP="0098579E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②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其他费用（包括国内旅费、护照签证费、境外保险费等）：申请预算</w:t>
      </w:r>
      <w:r w:rsidR="002F5E66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8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000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元，实际支出</w:t>
      </w:r>
      <w:r w:rsidR="00927E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3723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元（包括南京至上海高铁费</w:t>
      </w:r>
      <w:r w:rsidR="00927E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538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元，</w:t>
      </w:r>
      <w:r w:rsidR="002D077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上海</w:t>
      </w:r>
      <w:r w:rsidR="002D077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住宿费</w:t>
      </w:r>
      <w:r w:rsidR="00927E27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1465</w:t>
      </w:r>
      <w:r w:rsidR="002D077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元，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伙食及交通补贴</w:t>
      </w:r>
      <w:r w:rsidR="002D077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720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元，</w:t>
      </w:r>
      <w:r w:rsidR="0017711E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护照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签证费</w:t>
      </w:r>
      <w:r w:rsidR="00603610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82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0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元，</w:t>
      </w:r>
      <w:r w:rsidR="00423B8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护照及签证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照相费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180</w:t>
      </w:r>
      <w:r w:rsidR="00202F71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元）。</w:t>
      </w:r>
    </w:p>
    <w:p w:rsidR="00202F71" w:rsidRPr="00194A11" w:rsidRDefault="00202F71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总计：申请预算</w:t>
      </w:r>
      <w:r w:rsidR="00FA2CC5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43982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元，实际支出</w:t>
      </w:r>
      <w:r w:rsidR="00FA2CC5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38700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元。</w:t>
      </w:r>
    </w:p>
    <w:p w:rsidR="00202F71" w:rsidRPr="00194A11" w:rsidRDefault="00202F71" w:rsidP="00194A11">
      <w:pPr>
        <w:ind w:firstLine="645"/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（注：汇率按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1</w:t>
      </w:r>
      <w:r w:rsidR="002D0774"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日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元兑换</w:t>
      </w:r>
      <w:r w:rsidR="002D0774" w:rsidRPr="00194A11">
        <w:rPr>
          <w:rFonts w:ascii="Times New Roman" w:eastAsia="仿宋_GB2312" w:hAnsi="Times New Roman" w:cs="Times New Roman"/>
          <w:color w:val="000000"/>
          <w:sz w:val="28"/>
          <w:szCs w:val="28"/>
        </w:rPr>
        <w:t>0.061</w:t>
      </w:r>
      <w:r w:rsidRPr="00194A11">
        <w:rPr>
          <w:rFonts w:ascii="Times New Roman" w:eastAsia="仿宋_GB2312" w:hAnsi="Times New Roman" w:cs="Times New Roman" w:hint="eastAsia"/>
          <w:color w:val="000000"/>
          <w:sz w:val="28"/>
          <w:szCs w:val="28"/>
        </w:rPr>
        <w:t>元人民币计算）</w:t>
      </w:r>
    </w:p>
    <w:p w:rsidR="00202F71" w:rsidRPr="00B921A9" w:rsidRDefault="00202F71" w:rsidP="00E94D90">
      <w:pPr>
        <w:ind w:firstLine="645"/>
        <w:rPr>
          <w:rFonts w:ascii="仿宋_GB2312" w:eastAsia="仿宋_GB2312" w:hAnsi="Arial" w:cs="Arial"/>
          <w:color w:val="000000"/>
          <w:sz w:val="32"/>
          <w:szCs w:val="32"/>
        </w:rPr>
      </w:pPr>
    </w:p>
    <w:p w:rsidR="00B74B70" w:rsidRPr="00B921A9" w:rsidRDefault="00B74B70" w:rsidP="00E94D90">
      <w:pPr>
        <w:ind w:firstLine="645"/>
        <w:rPr>
          <w:rFonts w:ascii="仿宋_GB2312" w:eastAsia="仿宋_GB2312" w:hAnsi="Arial" w:cs="Arial"/>
          <w:color w:val="000000"/>
          <w:sz w:val="28"/>
          <w:szCs w:val="28"/>
        </w:rPr>
      </w:pPr>
      <w:r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附：</w:t>
      </w:r>
      <w:r w:rsidR="00366376"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收集的重要</w:t>
      </w:r>
      <w:r w:rsidR="00AA00C0"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文本</w:t>
      </w:r>
      <w:r w:rsidR="00366376"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资料、</w:t>
      </w:r>
      <w:r w:rsidR="00AA00C0"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照片、视频资料、</w:t>
      </w:r>
      <w:r w:rsidR="00366376"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图件、样</w:t>
      </w:r>
      <w:r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品清单</w:t>
      </w:r>
      <w:r w:rsidR="00AA00C0"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等</w:t>
      </w:r>
      <w:r w:rsidR="00336B45"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（</w:t>
      </w:r>
      <w:r w:rsidR="00AA00C0"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要有</w:t>
      </w:r>
      <w:r w:rsidR="00336B45"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详细注释）</w:t>
      </w:r>
      <w:r w:rsidR="00366376" w:rsidRPr="00B921A9">
        <w:rPr>
          <w:rFonts w:ascii="仿宋_GB2312" w:eastAsia="仿宋_GB2312" w:hAnsi="Arial" w:cs="Arial" w:hint="eastAsia"/>
          <w:color w:val="000000"/>
          <w:sz w:val="28"/>
          <w:szCs w:val="28"/>
        </w:rPr>
        <w:t>。</w:t>
      </w:r>
    </w:p>
    <w:p w:rsidR="00350D82" w:rsidRPr="00B921A9" w:rsidRDefault="00807C27" w:rsidP="00E94D90">
      <w:pPr>
        <w:rPr>
          <w:sz w:val="32"/>
          <w:szCs w:val="32"/>
        </w:rPr>
      </w:pPr>
      <w:r w:rsidRPr="00B921A9">
        <w:rPr>
          <w:noProof/>
          <w:sz w:val="32"/>
          <w:szCs w:val="32"/>
        </w:rPr>
        <w:drawing>
          <wp:inline distT="0" distB="0" distL="0" distR="0">
            <wp:extent cx="5274310" cy="3955733"/>
            <wp:effectExtent l="0" t="0" r="2540" b="6985"/>
            <wp:docPr id="10" name="图片 10" descr="F:\手机照片\日本北海道\IMG_20180711_1309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手机照片\日本北海道\IMG_20180711_130959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07C27" w:rsidRPr="00EF0C04" w:rsidRDefault="00807C27" w:rsidP="00E90343">
      <w:pPr>
        <w:ind w:firstLine="645"/>
        <w:jc w:val="center"/>
        <w:rPr>
          <w:rFonts w:ascii="Times New Roman" w:eastAsia="仿宋_GB2312" w:hAnsi="Times New Roman" w:cs="Times New Roman"/>
          <w:color w:val="000000"/>
          <w:sz w:val="24"/>
          <w:szCs w:val="24"/>
        </w:rPr>
      </w:pPr>
      <w:r w:rsidRPr="00EF0C04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图</w:t>
      </w:r>
      <w:r w:rsidR="00EF0C04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1</w:t>
      </w:r>
      <w:r w:rsidR="00717A04" w:rsidRPr="00EF0C04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钢架</w:t>
      </w:r>
      <w:r w:rsidR="00717A04" w:rsidRPr="00EF0C04">
        <w:rPr>
          <w:rFonts w:ascii="Times New Roman" w:eastAsia="仿宋_GB2312" w:hAnsi="Times New Roman" w:cs="Times New Roman"/>
          <w:color w:val="000000"/>
          <w:sz w:val="24"/>
          <w:szCs w:val="24"/>
        </w:rPr>
        <w:t>大棚侧面</w:t>
      </w:r>
      <w:r w:rsidR="00717A04" w:rsidRPr="00EF0C04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轨道</w:t>
      </w:r>
      <w:r w:rsidR="00717A04" w:rsidRPr="00EF0C04">
        <w:rPr>
          <w:rFonts w:ascii="Times New Roman" w:eastAsia="仿宋_GB2312" w:hAnsi="Times New Roman" w:cs="Times New Roman"/>
          <w:color w:val="000000"/>
          <w:sz w:val="24"/>
          <w:szCs w:val="24"/>
        </w:rPr>
        <w:t>式大门，全开后</w:t>
      </w:r>
      <w:r w:rsidR="00315BB0" w:rsidRPr="00EF0C04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大门</w:t>
      </w:r>
      <w:r w:rsidR="00315BB0" w:rsidRPr="00EF0C04">
        <w:rPr>
          <w:rFonts w:ascii="Times New Roman" w:eastAsia="仿宋_GB2312" w:hAnsi="Times New Roman" w:cs="Times New Roman"/>
          <w:color w:val="000000"/>
          <w:sz w:val="24"/>
          <w:szCs w:val="24"/>
        </w:rPr>
        <w:t>宽可达</w:t>
      </w:r>
      <w:r w:rsidR="00315BB0" w:rsidRPr="00EF0C04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6</w:t>
      </w:r>
      <w:r w:rsidR="00315BB0" w:rsidRPr="00EF0C04">
        <w:rPr>
          <w:rFonts w:ascii="Times New Roman" w:eastAsia="仿宋_GB2312" w:hAnsi="Times New Roman" w:cs="Times New Roman"/>
          <w:color w:val="000000"/>
          <w:sz w:val="24"/>
          <w:szCs w:val="24"/>
        </w:rPr>
        <w:t>~7m</w:t>
      </w:r>
      <w:r w:rsidR="00315BB0" w:rsidRPr="00EF0C04">
        <w:rPr>
          <w:rFonts w:ascii="Times New Roman" w:eastAsia="仿宋_GB2312" w:hAnsi="Times New Roman" w:cs="Times New Roman"/>
          <w:color w:val="000000"/>
          <w:sz w:val="24"/>
          <w:szCs w:val="24"/>
        </w:rPr>
        <w:t>。</w:t>
      </w:r>
    </w:p>
    <w:p w:rsidR="00C73CCF" w:rsidRDefault="00C73CCF" w:rsidP="00C73CCF">
      <w:pPr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B921A9">
        <w:rPr>
          <w:noProof/>
          <w:sz w:val="32"/>
          <w:szCs w:val="32"/>
        </w:rPr>
        <w:lastRenderedPageBreak/>
        <w:drawing>
          <wp:inline distT="0" distB="0" distL="0" distR="0">
            <wp:extent cx="5274310" cy="3955415"/>
            <wp:effectExtent l="0" t="0" r="2540" b="6985"/>
            <wp:docPr id="16" name="图片 16" descr="F:\手机照片\日本北海道\IMG_20180711_1017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手机照片\日本北海道\IMG_20180711_10174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3CCF" w:rsidRPr="004800A3" w:rsidRDefault="00C73CCF" w:rsidP="00E90343">
      <w:pPr>
        <w:ind w:firstLine="645"/>
        <w:jc w:val="center"/>
        <w:rPr>
          <w:rFonts w:ascii="Times New Roman" w:eastAsia="仿宋_GB2312" w:hAnsi="Times New Roman" w:cs="Times New Roman"/>
          <w:color w:val="000000"/>
          <w:sz w:val="24"/>
          <w:szCs w:val="24"/>
        </w:rPr>
      </w:pP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图</w:t>
      </w:r>
      <w:r w:rsidR="00E9034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2</w:t>
      </w: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实地</w:t>
      </w:r>
      <w:r w:rsidR="00125D78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观摩</w:t>
      </w: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北海道萝卜露地生产基地</w:t>
      </w:r>
    </w:p>
    <w:p w:rsidR="00D20960" w:rsidRDefault="00D20960" w:rsidP="00D20960">
      <w:pPr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D20960">
        <w:rPr>
          <w:rFonts w:ascii="Times New Roman" w:eastAsia="仿宋_GB2312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274310" cy="3957328"/>
            <wp:effectExtent l="0" t="0" r="2540" b="5080"/>
            <wp:docPr id="2" name="图片 2" descr="C:\Users\GCS\Desktop\新建文件夹\IMG_20180711_1152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CS\Desktop\新建文件夹\IMG_20180711_11525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7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0960" w:rsidRPr="004800A3" w:rsidRDefault="00D20960" w:rsidP="00E90343">
      <w:pPr>
        <w:ind w:firstLine="645"/>
        <w:jc w:val="center"/>
        <w:rPr>
          <w:rFonts w:ascii="Times New Roman" w:eastAsia="仿宋_GB2312" w:hAnsi="Times New Roman" w:cs="Times New Roman"/>
          <w:color w:val="000000"/>
          <w:sz w:val="24"/>
          <w:szCs w:val="24"/>
        </w:rPr>
      </w:pP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图</w:t>
      </w:r>
      <w:r w:rsidR="00E9034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3</w:t>
      </w: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参观蔬菜</w:t>
      </w:r>
      <w:r w:rsidRPr="004800A3">
        <w:rPr>
          <w:rFonts w:ascii="Times New Roman" w:eastAsia="仿宋_GB2312" w:hAnsi="Times New Roman" w:cs="Times New Roman"/>
          <w:color w:val="000000"/>
          <w:sz w:val="24"/>
          <w:szCs w:val="24"/>
        </w:rPr>
        <w:t>农场</w:t>
      </w: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农机具</w:t>
      </w:r>
      <w:r w:rsidRPr="004800A3">
        <w:rPr>
          <w:rFonts w:ascii="Times New Roman" w:eastAsia="仿宋_GB2312" w:hAnsi="Times New Roman" w:cs="Times New Roman"/>
          <w:color w:val="000000"/>
          <w:sz w:val="24"/>
          <w:szCs w:val="24"/>
        </w:rPr>
        <w:t>库</w:t>
      </w:r>
    </w:p>
    <w:p w:rsidR="00315BB0" w:rsidRPr="00B921A9" w:rsidRDefault="00315BB0" w:rsidP="00E94D90">
      <w:pPr>
        <w:rPr>
          <w:sz w:val="32"/>
          <w:szCs w:val="32"/>
        </w:rPr>
      </w:pPr>
      <w:r w:rsidRPr="00B921A9">
        <w:rPr>
          <w:noProof/>
          <w:sz w:val="32"/>
          <w:szCs w:val="32"/>
        </w:rPr>
        <w:lastRenderedPageBreak/>
        <w:drawing>
          <wp:inline distT="0" distB="0" distL="0" distR="0">
            <wp:extent cx="5274310" cy="3955733"/>
            <wp:effectExtent l="0" t="0" r="2540" b="6985"/>
            <wp:docPr id="11" name="图片 11" descr="F:\手机照片\日本北海道\IMG_20180711_1311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手机照片\日本北海道\IMG_20180711_131125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BB0" w:rsidRPr="004800A3" w:rsidRDefault="00315BB0" w:rsidP="00E90343">
      <w:pPr>
        <w:ind w:firstLine="645"/>
        <w:jc w:val="center"/>
        <w:rPr>
          <w:rFonts w:ascii="Times New Roman" w:eastAsia="仿宋_GB2312" w:hAnsi="Times New Roman" w:cs="Times New Roman"/>
          <w:color w:val="000000"/>
          <w:sz w:val="24"/>
          <w:szCs w:val="24"/>
        </w:rPr>
      </w:pP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图</w:t>
      </w:r>
      <w:r w:rsidR="00E9034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4</w:t>
      </w: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和</w:t>
      </w:r>
      <w:r w:rsidR="0073142F"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小川蔬菜</w:t>
      </w:r>
      <w:r w:rsidR="0073142F" w:rsidRPr="004800A3">
        <w:rPr>
          <w:rFonts w:ascii="Times New Roman" w:eastAsia="仿宋_GB2312" w:hAnsi="Times New Roman" w:cs="Times New Roman"/>
          <w:color w:val="000000"/>
          <w:sz w:val="24"/>
          <w:szCs w:val="24"/>
        </w:rPr>
        <w:t>农场</w:t>
      </w:r>
      <w:r w:rsidRPr="004800A3">
        <w:rPr>
          <w:rFonts w:ascii="Times New Roman" w:eastAsia="仿宋_GB2312" w:hAnsi="Times New Roman" w:cs="Times New Roman"/>
          <w:color w:val="000000"/>
          <w:sz w:val="24"/>
          <w:szCs w:val="24"/>
        </w:rPr>
        <w:t>机手交流</w:t>
      </w:r>
    </w:p>
    <w:p w:rsidR="00315BB0" w:rsidRPr="00B921A9" w:rsidRDefault="00315BB0" w:rsidP="00E94D90">
      <w:pPr>
        <w:rPr>
          <w:sz w:val="32"/>
          <w:szCs w:val="32"/>
        </w:rPr>
      </w:pPr>
      <w:r w:rsidRPr="00B921A9">
        <w:rPr>
          <w:noProof/>
          <w:sz w:val="32"/>
          <w:szCs w:val="32"/>
        </w:rPr>
        <w:drawing>
          <wp:inline distT="0" distB="0" distL="0" distR="0">
            <wp:extent cx="5274310" cy="3955733"/>
            <wp:effectExtent l="0" t="0" r="2540" b="6985"/>
            <wp:docPr id="15" name="图片 15" descr="F:\手机照片\日本北海道\IMG_20180712_112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手机照片\日本北海道\IMG_20180712_11205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BB0" w:rsidRPr="004800A3" w:rsidRDefault="00315BB0" w:rsidP="00E90343">
      <w:pPr>
        <w:ind w:firstLine="645"/>
        <w:jc w:val="center"/>
        <w:rPr>
          <w:rFonts w:ascii="Times New Roman" w:eastAsia="仿宋_GB2312" w:hAnsi="Times New Roman" w:cs="Times New Roman"/>
          <w:color w:val="000000"/>
          <w:sz w:val="24"/>
          <w:szCs w:val="24"/>
        </w:rPr>
      </w:pP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图</w:t>
      </w:r>
      <w:r w:rsidR="00E9034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5</w:t>
      </w: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简易带式</w:t>
      </w:r>
      <w:r w:rsidRPr="004800A3">
        <w:rPr>
          <w:rFonts w:ascii="Times New Roman" w:eastAsia="仿宋_GB2312" w:hAnsi="Times New Roman" w:cs="Times New Roman"/>
          <w:color w:val="000000"/>
          <w:sz w:val="24"/>
          <w:szCs w:val="24"/>
        </w:rPr>
        <w:t>移栽机作业</w:t>
      </w:r>
    </w:p>
    <w:p w:rsidR="00AE4DB2" w:rsidRPr="00B921A9" w:rsidRDefault="00AE4DB2" w:rsidP="00E94D90">
      <w:pPr>
        <w:rPr>
          <w:sz w:val="32"/>
          <w:szCs w:val="32"/>
        </w:rPr>
      </w:pPr>
      <w:r w:rsidRPr="00B921A9">
        <w:rPr>
          <w:noProof/>
          <w:sz w:val="32"/>
          <w:szCs w:val="32"/>
        </w:rPr>
        <w:lastRenderedPageBreak/>
        <w:drawing>
          <wp:inline distT="0" distB="0" distL="0" distR="0">
            <wp:extent cx="5274310" cy="3955733"/>
            <wp:effectExtent l="0" t="0" r="2540" b="6985"/>
            <wp:docPr id="17" name="图片 17" descr="F:\手机照片\日本北海道\IMG_20180712_124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手机照片\日本北海道\IMG_20180712_124042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57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DB2" w:rsidRPr="004800A3" w:rsidRDefault="00AE4DB2" w:rsidP="00E90343">
      <w:pPr>
        <w:ind w:firstLine="645"/>
        <w:jc w:val="center"/>
        <w:rPr>
          <w:rFonts w:ascii="Times New Roman" w:eastAsia="仿宋_GB2312" w:hAnsi="Times New Roman" w:cs="Times New Roman"/>
          <w:color w:val="000000"/>
          <w:sz w:val="24"/>
          <w:szCs w:val="24"/>
        </w:rPr>
      </w:pP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图</w:t>
      </w:r>
      <w:r w:rsidR="00E9034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6</w:t>
      </w:r>
      <w:r w:rsidR="00AF7E30"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高密度</w:t>
      </w: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全自动</w:t>
      </w:r>
      <w:r w:rsidRPr="004800A3">
        <w:rPr>
          <w:rFonts w:ascii="Times New Roman" w:eastAsia="仿宋_GB2312" w:hAnsi="Times New Roman" w:cs="Times New Roman"/>
          <w:color w:val="000000"/>
          <w:sz w:val="24"/>
          <w:szCs w:val="24"/>
        </w:rPr>
        <w:t>移栽机</w:t>
      </w:r>
    </w:p>
    <w:p w:rsidR="008653FF" w:rsidRDefault="008653FF" w:rsidP="008653FF">
      <w:pPr>
        <w:rPr>
          <w:rFonts w:ascii="Times New Roman" w:eastAsia="仿宋_GB2312" w:hAnsi="Times New Roman" w:cs="Times New Roman"/>
          <w:color w:val="000000"/>
          <w:sz w:val="28"/>
          <w:szCs w:val="28"/>
        </w:rPr>
      </w:pPr>
      <w:r w:rsidRPr="008653FF">
        <w:rPr>
          <w:rFonts w:ascii="Times New Roman" w:eastAsia="仿宋_GB2312" w:hAnsi="Times New Roman" w:cs="Times New Roman"/>
          <w:noProof/>
          <w:color w:val="000000"/>
          <w:sz w:val="28"/>
          <w:szCs w:val="28"/>
        </w:rPr>
        <w:drawing>
          <wp:inline distT="0" distB="0" distL="0" distR="0">
            <wp:extent cx="5274310" cy="3957328"/>
            <wp:effectExtent l="0" t="0" r="2540" b="5080"/>
            <wp:docPr id="1" name="图片 1" descr="C:\Users\GCS\Desktop\新建文件夹\IMG_20180712_1347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CS\Desktop\新建文件夹\IMG_20180712_13474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7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53FF" w:rsidRPr="004800A3" w:rsidRDefault="008653FF" w:rsidP="00E90343">
      <w:pPr>
        <w:ind w:firstLine="645"/>
        <w:jc w:val="center"/>
        <w:rPr>
          <w:rFonts w:ascii="Times New Roman" w:eastAsia="仿宋_GB2312" w:hAnsi="Times New Roman" w:cs="Times New Roman"/>
          <w:color w:val="000000"/>
          <w:sz w:val="24"/>
          <w:szCs w:val="24"/>
        </w:rPr>
      </w:pP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图</w:t>
      </w:r>
      <w:r w:rsidR="00E9034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7</w:t>
      </w:r>
      <w:r w:rsidR="00DE24FE"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与</w:t>
      </w:r>
      <w:r w:rsidR="00DE24FE" w:rsidRPr="004800A3">
        <w:rPr>
          <w:rFonts w:ascii="Times New Roman" w:eastAsia="仿宋_GB2312" w:hAnsi="Times New Roman" w:cs="Times New Roman"/>
          <w:color w:val="000000"/>
          <w:sz w:val="24"/>
          <w:szCs w:val="24"/>
        </w:rPr>
        <w:t>矢崎技术负责人交流</w:t>
      </w:r>
    </w:p>
    <w:p w:rsidR="00465813" w:rsidRDefault="00B247F5" w:rsidP="00E94D90">
      <w:pPr>
        <w:rPr>
          <w:sz w:val="32"/>
          <w:szCs w:val="32"/>
        </w:rPr>
      </w:pPr>
      <w:r w:rsidRPr="00B247F5">
        <w:rPr>
          <w:noProof/>
          <w:sz w:val="32"/>
          <w:szCs w:val="32"/>
        </w:rPr>
        <w:lastRenderedPageBreak/>
        <w:drawing>
          <wp:inline distT="0" distB="0" distL="0" distR="0">
            <wp:extent cx="5274310" cy="3957328"/>
            <wp:effectExtent l="0" t="0" r="2540" b="5080"/>
            <wp:docPr id="3" name="图片 3" descr="C:\Users\GCS\Desktop\新建文件夹\IMG_20180712_1546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CS\Desktop\新建文件夹\IMG_20180712_15461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9573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E4DB2" w:rsidRPr="00E90343" w:rsidRDefault="00B247F5" w:rsidP="00F96D10">
      <w:pPr>
        <w:ind w:firstLine="645"/>
        <w:jc w:val="center"/>
        <w:rPr>
          <w:sz w:val="32"/>
          <w:szCs w:val="32"/>
        </w:rPr>
      </w:pP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图</w:t>
      </w:r>
      <w:r w:rsidR="00E9034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8</w:t>
      </w: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蔬菜</w:t>
      </w:r>
      <w:r w:rsidRPr="004800A3">
        <w:rPr>
          <w:rFonts w:ascii="Times New Roman" w:eastAsia="仿宋_GB2312" w:hAnsi="Times New Roman" w:cs="Times New Roman"/>
          <w:color w:val="000000"/>
          <w:sz w:val="24"/>
          <w:szCs w:val="24"/>
        </w:rPr>
        <w:t>生产</w:t>
      </w: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农田</w:t>
      </w:r>
      <w:r w:rsidRPr="004800A3">
        <w:rPr>
          <w:rFonts w:ascii="Times New Roman" w:eastAsia="仿宋_GB2312" w:hAnsi="Times New Roman" w:cs="Times New Roman"/>
          <w:color w:val="000000"/>
          <w:sz w:val="24"/>
          <w:szCs w:val="24"/>
        </w:rPr>
        <w:t>道路</w:t>
      </w:r>
      <w:r w:rsidRPr="004800A3">
        <w:rPr>
          <w:rFonts w:ascii="Times New Roman" w:eastAsia="仿宋_GB2312" w:hAnsi="Times New Roman" w:cs="Times New Roman" w:hint="eastAsia"/>
          <w:color w:val="000000"/>
          <w:sz w:val="24"/>
          <w:szCs w:val="24"/>
        </w:rPr>
        <w:t>规划</w:t>
      </w:r>
    </w:p>
    <w:sectPr w:rsidR="00AE4DB2" w:rsidRPr="00E90343" w:rsidSect="003E24D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D29EE" w:rsidRDefault="00CD29EE" w:rsidP="00E300A3">
      <w:r>
        <w:separator/>
      </w:r>
    </w:p>
  </w:endnote>
  <w:endnote w:type="continuationSeparator" w:id="1">
    <w:p w:rsidR="00CD29EE" w:rsidRDefault="00CD29EE" w:rsidP="00E300A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B4+CAJSymbol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B5+CAJ FNT00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华文中宋">
    <w:panose1 w:val="02010600040101010101"/>
    <w:charset w:val="86"/>
    <w:family w:val="auto"/>
    <w:pitch w:val="variable"/>
    <w:sig w:usb0="00000287" w:usb1="080F0000" w:usb2="00000010" w:usb3="00000000" w:csb0="0004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altName w:val="仿宋"/>
    <w:charset w:val="86"/>
    <w:family w:val="swiss"/>
    <w:pitch w:val="default"/>
    <w:sig w:usb0="00000000" w:usb1="0000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D29EE" w:rsidRDefault="00CD29EE" w:rsidP="00E300A3">
      <w:r>
        <w:separator/>
      </w:r>
    </w:p>
  </w:footnote>
  <w:footnote w:type="continuationSeparator" w:id="1">
    <w:p w:rsidR="00CD29EE" w:rsidRDefault="00CD29EE" w:rsidP="00E300A3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2A90C1D"/>
    <w:multiLevelType w:val="hybridMultilevel"/>
    <w:tmpl w:val="626053C4"/>
    <w:lvl w:ilvl="0" w:tplc="13DE89A0">
      <w:start w:val="1"/>
      <w:numFmt w:val="decimalEnclosedCircle"/>
      <w:lvlText w:val="%1"/>
      <w:lvlJc w:val="left"/>
      <w:pPr>
        <w:ind w:left="1005" w:hanging="360"/>
      </w:pPr>
      <w:rPr>
        <w:rFonts w:ascii="仿宋" w:eastAsia="仿宋" w:hAnsi="仿宋" w:hint="default"/>
      </w:rPr>
    </w:lvl>
    <w:lvl w:ilvl="1" w:tplc="04090019" w:tentative="1">
      <w:start w:val="1"/>
      <w:numFmt w:val="lowerLetter"/>
      <w:lvlText w:val="%2)"/>
      <w:lvlJc w:val="left"/>
      <w:pPr>
        <w:ind w:left="1485" w:hanging="420"/>
      </w:pPr>
    </w:lvl>
    <w:lvl w:ilvl="2" w:tplc="0409001B" w:tentative="1">
      <w:start w:val="1"/>
      <w:numFmt w:val="lowerRoman"/>
      <w:lvlText w:val="%3."/>
      <w:lvlJc w:val="right"/>
      <w:pPr>
        <w:ind w:left="1905" w:hanging="420"/>
      </w:pPr>
    </w:lvl>
    <w:lvl w:ilvl="3" w:tplc="0409000F" w:tentative="1">
      <w:start w:val="1"/>
      <w:numFmt w:val="decimal"/>
      <w:lvlText w:val="%4."/>
      <w:lvlJc w:val="left"/>
      <w:pPr>
        <w:ind w:left="2325" w:hanging="420"/>
      </w:pPr>
    </w:lvl>
    <w:lvl w:ilvl="4" w:tplc="04090019" w:tentative="1">
      <w:start w:val="1"/>
      <w:numFmt w:val="lowerLetter"/>
      <w:lvlText w:val="%5)"/>
      <w:lvlJc w:val="left"/>
      <w:pPr>
        <w:ind w:left="2745" w:hanging="420"/>
      </w:pPr>
    </w:lvl>
    <w:lvl w:ilvl="5" w:tplc="0409001B" w:tentative="1">
      <w:start w:val="1"/>
      <w:numFmt w:val="lowerRoman"/>
      <w:lvlText w:val="%6."/>
      <w:lvlJc w:val="right"/>
      <w:pPr>
        <w:ind w:left="3165" w:hanging="420"/>
      </w:pPr>
    </w:lvl>
    <w:lvl w:ilvl="6" w:tplc="0409000F" w:tentative="1">
      <w:start w:val="1"/>
      <w:numFmt w:val="decimal"/>
      <w:lvlText w:val="%7."/>
      <w:lvlJc w:val="left"/>
      <w:pPr>
        <w:ind w:left="3585" w:hanging="420"/>
      </w:pPr>
    </w:lvl>
    <w:lvl w:ilvl="7" w:tplc="04090019" w:tentative="1">
      <w:start w:val="1"/>
      <w:numFmt w:val="lowerLetter"/>
      <w:lvlText w:val="%8)"/>
      <w:lvlJc w:val="left"/>
      <w:pPr>
        <w:ind w:left="4005" w:hanging="420"/>
      </w:pPr>
    </w:lvl>
    <w:lvl w:ilvl="8" w:tplc="0409001B" w:tentative="1">
      <w:start w:val="1"/>
      <w:numFmt w:val="lowerRoman"/>
      <w:lvlText w:val="%9."/>
      <w:lvlJc w:val="right"/>
      <w:pPr>
        <w:ind w:left="4425" w:hanging="420"/>
      </w:pPr>
    </w:lvl>
  </w:abstractNum>
  <w:abstractNum w:abstractNumId="1">
    <w:nsid w:val="31CA5A72"/>
    <w:multiLevelType w:val="hybridMultilevel"/>
    <w:tmpl w:val="1D34B07C"/>
    <w:lvl w:ilvl="0" w:tplc="4CEA159A">
      <w:start w:val="1"/>
      <w:numFmt w:val="decimalEnclosedCircle"/>
      <w:lvlText w:val="%1"/>
      <w:lvlJc w:val="left"/>
      <w:pPr>
        <w:ind w:left="1000" w:hanging="360"/>
      </w:pPr>
      <w:rPr>
        <w:rFonts w:ascii="仿宋" w:eastAsia="仿宋" w:hAnsi="仿宋" w:hint="default"/>
      </w:rPr>
    </w:lvl>
    <w:lvl w:ilvl="1" w:tplc="04090019" w:tentative="1">
      <w:start w:val="1"/>
      <w:numFmt w:val="lowerLetter"/>
      <w:lvlText w:val="%2)"/>
      <w:lvlJc w:val="left"/>
      <w:pPr>
        <w:ind w:left="1480" w:hanging="420"/>
      </w:pPr>
    </w:lvl>
    <w:lvl w:ilvl="2" w:tplc="0409001B" w:tentative="1">
      <w:start w:val="1"/>
      <w:numFmt w:val="lowerRoman"/>
      <w:lvlText w:val="%3."/>
      <w:lvlJc w:val="right"/>
      <w:pPr>
        <w:ind w:left="1900" w:hanging="420"/>
      </w:pPr>
    </w:lvl>
    <w:lvl w:ilvl="3" w:tplc="0409000F" w:tentative="1">
      <w:start w:val="1"/>
      <w:numFmt w:val="decimal"/>
      <w:lvlText w:val="%4."/>
      <w:lvlJc w:val="left"/>
      <w:pPr>
        <w:ind w:left="2320" w:hanging="420"/>
      </w:pPr>
    </w:lvl>
    <w:lvl w:ilvl="4" w:tplc="04090019" w:tentative="1">
      <w:start w:val="1"/>
      <w:numFmt w:val="lowerLetter"/>
      <w:lvlText w:val="%5)"/>
      <w:lvlJc w:val="left"/>
      <w:pPr>
        <w:ind w:left="2740" w:hanging="420"/>
      </w:pPr>
    </w:lvl>
    <w:lvl w:ilvl="5" w:tplc="0409001B" w:tentative="1">
      <w:start w:val="1"/>
      <w:numFmt w:val="lowerRoman"/>
      <w:lvlText w:val="%6."/>
      <w:lvlJc w:val="right"/>
      <w:pPr>
        <w:ind w:left="3160" w:hanging="420"/>
      </w:pPr>
    </w:lvl>
    <w:lvl w:ilvl="6" w:tplc="0409000F" w:tentative="1">
      <w:start w:val="1"/>
      <w:numFmt w:val="decimal"/>
      <w:lvlText w:val="%7."/>
      <w:lvlJc w:val="left"/>
      <w:pPr>
        <w:ind w:left="3580" w:hanging="420"/>
      </w:pPr>
    </w:lvl>
    <w:lvl w:ilvl="7" w:tplc="04090019" w:tentative="1">
      <w:start w:val="1"/>
      <w:numFmt w:val="lowerLetter"/>
      <w:lvlText w:val="%8)"/>
      <w:lvlJc w:val="left"/>
      <w:pPr>
        <w:ind w:left="4000" w:hanging="420"/>
      </w:pPr>
    </w:lvl>
    <w:lvl w:ilvl="8" w:tplc="0409001B" w:tentative="1">
      <w:start w:val="1"/>
      <w:numFmt w:val="lowerRoman"/>
      <w:lvlText w:val="%9."/>
      <w:lvlJc w:val="right"/>
      <w:pPr>
        <w:ind w:left="4420" w:hanging="42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8194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B74B70"/>
    <w:rsid w:val="000023D5"/>
    <w:rsid w:val="0000273D"/>
    <w:rsid w:val="00011795"/>
    <w:rsid w:val="00017CFF"/>
    <w:rsid w:val="00025B1E"/>
    <w:rsid w:val="00025EA5"/>
    <w:rsid w:val="000274EF"/>
    <w:rsid w:val="0003081D"/>
    <w:rsid w:val="000308D4"/>
    <w:rsid w:val="000309C5"/>
    <w:rsid w:val="00035CF4"/>
    <w:rsid w:val="000411F3"/>
    <w:rsid w:val="00042812"/>
    <w:rsid w:val="00052A45"/>
    <w:rsid w:val="00053961"/>
    <w:rsid w:val="000539D0"/>
    <w:rsid w:val="00053F07"/>
    <w:rsid w:val="000646C8"/>
    <w:rsid w:val="00065419"/>
    <w:rsid w:val="0006691F"/>
    <w:rsid w:val="000703F9"/>
    <w:rsid w:val="00071D32"/>
    <w:rsid w:val="000729FA"/>
    <w:rsid w:val="00072EF1"/>
    <w:rsid w:val="00077B44"/>
    <w:rsid w:val="00085290"/>
    <w:rsid w:val="00093FEC"/>
    <w:rsid w:val="000A1053"/>
    <w:rsid w:val="000A387D"/>
    <w:rsid w:val="000B186B"/>
    <w:rsid w:val="000C01FB"/>
    <w:rsid w:val="000C1A8C"/>
    <w:rsid w:val="000D124B"/>
    <w:rsid w:val="000D217B"/>
    <w:rsid w:val="000D5874"/>
    <w:rsid w:val="000D7DCE"/>
    <w:rsid w:val="000E3A1F"/>
    <w:rsid w:val="000F1517"/>
    <w:rsid w:val="000F3905"/>
    <w:rsid w:val="000F4B63"/>
    <w:rsid w:val="000F6C2C"/>
    <w:rsid w:val="00102C02"/>
    <w:rsid w:val="001113B3"/>
    <w:rsid w:val="00112967"/>
    <w:rsid w:val="0011302A"/>
    <w:rsid w:val="00115FA6"/>
    <w:rsid w:val="0012297D"/>
    <w:rsid w:val="001259B8"/>
    <w:rsid w:val="00125D78"/>
    <w:rsid w:val="00130DEB"/>
    <w:rsid w:val="0013438E"/>
    <w:rsid w:val="00147AEE"/>
    <w:rsid w:val="00150493"/>
    <w:rsid w:val="00154130"/>
    <w:rsid w:val="00154F79"/>
    <w:rsid w:val="00155EF5"/>
    <w:rsid w:val="0016588B"/>
    <w:rsid w:val="00172908"/>
    <w:rsid w:val="00174B2F"/>
    <w:rsid w:val="001766F3"/>
    <w:rsid w:val="0017711E"/>
    <w:rsid w:val="0018499A"/>
    <w:rsid w:val="00184FED"/>
    <w:rsid w:val="00186530"/>
    <w:rsid w:val="001874A7"/>
    <w:rsid w:val="00194A11"/>
    <w:rsid w:val="001963EE"/>
    <w:rsid w:val="00196EDD"/>
    <w:rsid w:val="001A03A0"/>
    <w:rsid w:val="001B4FB1"/>
    <w:rsid w:val="001C1088"/>
    <w:rsid w:val="001C2430"/>
    <w:rsid w:val="001C4B06"/>
    <w:rsid w:val="001C554D"/>
    <w:rsid w:val="001C631B"/>
    <w:rsid w:val="001C6B82"/>
    <w:rsid w:val="001E3147"/>
    <w:rsid w:val="001E693E"/>
    <w:rsid w:val="001E6A3C"/>
    <w:rsid w:val="001E7263"/>
    <w:rsid w:val="001F2AF4"/>
    <w:rsid w:val="001F4EAE"/>
    <w:rsid w:val="001F5625"/>
    <w:rsid w:val="0020030C"/>
    <w:rsid w:val="00202F71"/>
    <w:rsid w:val="00204D87"/>
    <w:rsid w:val="002058B0"/>
    <w:rsid w:val="00205F03"/>
    <w:rsid w:val="00206405"/>
    <w:rsid w:val="00212352"/>
    <w:rsid w:val="0022297B"/>
    <w:rsid w:val="0022299B"/>
    <w:rsid w:val="00226B9F"/>
    <w:rsid w:val="002304A7"/>
    <w:rsid w:val="002408EE"/>
    <w:rsid w:val="00245C3E"/>
    <w:rsid w:val="00254A3D"/>
    <w:rsid w:val="002602BC"/>
    <w:rsid w:val="00260E59"/>
    <w:rsid w:val="0026321A"/>
    <w:rsid w:val="002637D3"/>
    <w:rsid w:val="00272DCB"/>
    <w:rsid w:val="002734DC"/>
    <w:rsid w:val="00280CAC"/>
    <w:rsid w:val="002847FA"/>
    <w:rsid w:val="00284B17"/>
    <w:rsid w:val="002910D3"/>
    <w:rsid w:val="002919A3"/>
    <w:rsid w:val="002943C1"/>
    <w:rsid w:val="002A1A72"/>
    <w:rsid w:val="002A25CD"/>
    <w:rsid w:val="002A3ABA"/>
    <w:rsid w:val="002A5227"/>
    <w:rsid w:val="002C0F00"/>
    <w:rsid w:val="002C0F25"/>
    <w:rsid w:val="002C27A1"/>
    <w:rsid w:val="002C700E"/>
    <w:rsid w:val="002D0774"/>
    <w:rsid w:val="002D1012"/>
    <w:rsid w:val="002D257F"/>
    <w:rsid w:val="002D32D4"/>
    <w:rsid w:val="002D3D7C"/>
    <w:rsid w:val="002D5B11"/>
    <w:rsid w:val="002D7F02"/>
    <w:rsid w:val="002E51C6"/>
    <w:rsid w:val="002E78BD"/>
    <w:rsid w:val="002F00EB"/>
    <w:rsid w:val="002F0656"/>
    <w:rsid w:val="002F3FB9"/>
    <w:rsid w:val="002F5E66"/>
    <w:rsid w:val="002F62F7"/>
    <w:rsid w:val="00300D45"/>
    <w:rsid w:val="003053F0"/>
    <w:rsid w:val="003109D6"/>
    <w:rsid w:val="00315BB0"/>
    <w:rsid w:val="00315D09"/>
    <w:rsid w:val="00321C1B"/>
    <w:rsid w:val="003221E7"/>
    <w:rsid w:val="00322727"/>
    <w:rsid w:val="00325ADB"/>
    <w:rsid w:val="003278E0"/>
    <w:rsid w:val="00336B45"/>
    <w:rsid w:val="00337526"/>
    <w:rsid w:val="003401F2"/>
    <w:rsid w:val="003505CC"/>
    <w:rsid w:val="00350D82"/>
    <w:rsid w:val="003609AE"/>
    <w:rsid w:val="00366356"/>
    <w:rsid w:val="00366376"/>
    <w:rsid w:val="0036661A"/>
    <w:rsid w:val="00367EEF"/>
    <w:rsid w:val="00370C41"/>
    <w:rsid w:val="00375BD9"/>
    <w:rsid w:val="003773EF"/>
    <w:rsid w:val="003778D9"/>
    <w:rsid w:val="00380FA0"/>
    <w:rsid w:val="00383925"/>
    <w:rsid w:val="0039224E"/>
    <w:rsid w:val="00393040"/>
    <w:rsid w:val="003938D8"/>
    <w:rsid w:val="00394667"/>
    <w:rsid w:val="00397FE5"/>
    <w:rsid w:val="003A1DD1"/>
    <w:rsid w:val="003A5FA8"/>
    <w:rsid w:val="003B1D94"/>
    <w:rsid w:val="003B64BF"/>
    <w:rsid w:val="003B67C1"/>
    <w:rsid w:val="003C073B"/>
    <w:rsid w:val="003C267B"/>
    <w:rsid w:val="003C2CE7"/>
    <w:rsid w:val="003C4C97"/>
    <w:rsid w:val="003D11DC"/>
    <w:rsid w:val="003D2434"/>
    <w:rsid w:val="003D2B3E"/>
    <w:rsid w:val="003D3410"/>
    <w:rsid w:val="003D4E5E"/>
    <w:rsid w:val="003D5EE2"/>
    <w:rsid w:val="003E24DD"/>
    <w:rsid w:val="003E4E69"/>
    <w:rsid w:val="003E6C2E"/>
    <w:rsid w:val="003E6C3E"/>
    <w:rsid w:val="003E6CC7"/>
    <w:rsid w:val="003F1D8F"/>
    <w:rsid w:val="003F3287"/>
    <w:rsid w:val="004038A4"/>
    <w:rsid w:val="00405CD2"/>
    <w:rsid w:val="0040755E"/>
    <w:rsid w:val="004132A0"/>
    <w:rsid w:val="00417D31"/>
    <w:rsid w:val="00421092"/>
    <w:rsid w:val="00423504"/>
    <w:rsid w:val="00423B81"/>
    <w:rsid w:val="00424429"/>
    <w:rsid w:val="00425006"/>
    <w:rsid w:val="00425784"/>
    <w:rsid w:val="00426B3C"/>
    <w:rsid w:val="00427E9B"/>
    <w:rsid w:val="004330A0"/>
    <w:rsid w:val="00450EC9"/>
    <w:rsid w:val="00455325"/>
    <w:rsid w:val="0045608D"/>
    <w:rsid w:val="00456562"/>
    <w:rsid w:val="0046312C"/>
    <w:rsid w:val="00464B62"/>
    <w:rsid w:val="004656FD"/>
    <w:rsid w:val="00465813"/>
    <w:rsid w:val="00470C8A"/>
    <w:rsid w:val="00475EB4"/>
    <w:rsid w:val="004800A3"/>
    <w:rsid w:val="004836A6"/>
    <w:rsid w:val="00492C61"/>
    <w:rsid w:val="00496A55"/>
    <w:rsid w:val="004A0EE4"/>
    <w:rsid w:val="004A23CF"/>
    <w:rsid w:val="004A4E3C"/>
    <w:rsid w:val="004B5CE3"/>
    <w:rsid w:val="004B7343"/>
    <w:rsid w:val="004B734E"/>
    <w:rsid w:val="004B76C8"/>
    <w:rsid w:val="004D09F5"/>
    <w:rsid w:val="004D234A"/>
    <w:rsid w:val="004D3E55"/>
    <w:rsid w:val="004D7A7F"/>
    <w:rsid w:val="004E20D1"/>
    <w:rsid w:val="004F73A3"/>
    <w:rsid w:val="005079DA"/>
    <w:rsid w:val="005105D7"/>
    <w:rsid w:val="00512B58"/>
    <w:rsid w:val="00515C9E"/>
    <w:rsid w:val="005175FE"/>
    <w:rsid w:val="00521BE0"/>
    <w:rsid w:val="005223FD"/>
    <w:rsid w:val="00527FF3"/>
    <w:rsid w:val="005324AE"/>
    <w:rsid w:val="005355FF"/>
    <w:rsid w:val="00536D33"/>
    <w:rsid w:val="00543CEB"/>
    <w:rsid w:val="005459BF"/>
    <w:rsid w:val="005505AE"/>
    <w:rsid w:val="00550993"/>
    <w:rsid w:val="00551A54"/>
    <w:rsid w:val="0055413E"/>
    <w:rsid w:val="0055555D"/>
    <w:rsid w:val="00557734"/>
    <w:rsid w:val="00560FB2"/>
    <w:rsid w:val="00562F1C"/>
    <w:rsid w:val="005644D7"/>
    <w:rsid w:val="00564D01"/>
    <w:rsid w:val="00570DA5"/>
    <w:rsid w:val="00571324"/>
    <w:rsid w:val="0057301A"/>
    <w:rsid w:val="005810CB"/>
    <w:rsid w:val="0058254B"/>
    <w:rsid w:val="005825AD"/>
    <w:rsid w:val="005901D3"/>
    <w:rsid w:val="00592E32"/>
    <w:rsid w:val="005A4285"/>
    <w:rsid w:val="005A5189"/>
    <w:rsid w:val="005A797D"/>
    <w:rsid w:val="005B6B13"/>
    <w:rsid w:val="005C17B2"/>
    <w:rsid w:val="005C1828"/>
    <w:rsid w:val="005C37F4"/>
    <w:rsid w:val="005C3D4C"/>
    <w:rsid w:val="005C72AE"/>
    <w:rsid w:val="005D5FF5"/>
    <w:rsid w:val="005D76C9"/>
    <w:rsid w:val="005E0DC0"/>
    <w:rsid w:val="005E697C"/>
    <w:rsid w:val="005E769E"/>
    <w:rsid w:val="005F0AEA"/>
    <w:rsid w:val="005F7AD8"/>
    <w:rsid w:val="005F7B8D"/>
    <w:rsid w:val="00600017"/>
    <w:rsid w:val="00603610"/>
    <w:rsid w:val="0060737D"/>
    <w:rsid w:val="00612136"/>
    <w:rsid w:val="00616D2D"/>
    <w:rsid w:val="00627023"/>
    <w:rsid w:val="00631791"/>
    <w:rsid w:val="00632F7F"/>
    <w:rsid w:val="0064120F"/>
    <w:rsid w:val="00646DBD"/>
    <w:rsid w:val="006501AC"/>
    <w:rsid w:val="006619ED"/>
    <w:rsid w:val="0066244A"/>
    <w:rsid w:val="00662AD7"/>
    <w:rsid w:val="00664117"/>
    <w:rsid w:val="006647FB"/>
    <w:rsid w:val="00665DF9"/>
    <w:rsid w:val="00670F95"/>
    <w:rsid w:val="00675F33"/>
    <w:rsid w:val="00677905"/>
    <w:rsid w:val="00681622"/>
    <w:rsid w:val="006816CC"/>
    <w:rsid w:val="006829CA"/>
    <w:rsid w:val="00683826"/>
    <w:rsid w:val="006903A1"/>
    <w:rsid w:val="00694466"/>
    <w:rsid w:val="006B1258"/>
    <w:rsid w:val="006B2FF8"/>
    <w:rsid w:val="006B7EB9"/>
    <w:rsid w:val="006C3060"/>
    <w:rsid w:val="006D0312"/>
    <w:rsid w:val="006E0B2E"/>
    <w:rsid w:val="006E6131"/>
    <w:rsid w:val="006E6B61"/>
    <w:rsid w:val="006F0E4F"/>
    <w:rsid w:val="006F1BC0"/>
    <w:rsid w:val="006F6F15"/>
    <w:rsid w:val="00704EC9"/>
    <w:rsid w:val="00712298"/>
    <w:rsid w:val="00717A04"/>
    <w:rsid w:val="00722261"/>
    <w:rsid w:val="007245AF"/>
    <w:rsid w:val="00725B4D"/>
    <w:rsid w:val="0073142F"/>
    <w:rsid w:val="007359FF"/>
    <w:rsid w:val="007409A5"/>
    <w:rsid w:val="00740D3E"/>
    <w:rsid w:val="00740F8B"/>
    <w:rsid w:val="00751FFB"/>
    <w:rsid w:val="007521C6"/>
    <w:rsid w:val="00755C2C"/>
    <w:rsid w:val="0075681B"/>
    <w:rsid w:val="00761D86"/>
    <w:rsid w:val="00766652"/>
    <w:rsid w:val="0077471B"/>
    <w:rsid w:val="007749EC"/>
    <w:rsid w:val="00776AF8"/>
    <w:rsid w:val="00782180"/>
    <w:rsid w:val="00785BE3"/>
    <w:rsid w:val="00787C0B"/>
    <w:rsid w:val="0079335B"/>
    <w:rsid w:val="007978C2"/>
    <w:rsid w:val="007A1973"/>
    <w:rsid w:val="007B04C9"/>
    <w:rsid w:val="007C4327"/>
    <w:rsid w:val="007C5E38"/>
    <w:rsid w:val="007D57C8"/>
    <w:rsid w:val="007D71EE"/>
    <w:rsid w:val="007F047D"/>
    <w:rsid w:val="007F10F5"/>
    <w:rsid w:val="007F2456"/>
    <w:rsid w:val="00806AF5"/>
    <w:rsid w:val="00807C27"/>
    <w:rsid w:val="00821C84"/>
    <w:rsid w:val="00824DD9"/>
    <w:rsid w:val="00824E36"/>
    <w:rsid w:val="008355A2"/>
    <w:rsid w:val="00840AA4"/>
    <w:rsid w:val="00840DF8"/>
    <w:rsid w:val="0084333C"/>
    <w:rsid w:val="008448A2"/>
    <w:rsid w:val="00845B65"/>
    <w:rsid w:val="00854123"/>
    <w:rsid w:val="00864CA8"/>
    <w:rsid w:val="008653FF"/>
    <w:rsid w:val="00876EDD"/>
    <w:rsid w:val="00877475"/>
    <w:rsid w:val="0088252B"/>
    <w:rsid w:val="00890221"/>
    <w:rsid w:val="00892135"/>
    <w:rsid w:val="008934D8"/>
    <w:rsid w:val="008952B5"/>
    <w:rsid w:val="008A734D"/>
    <w:rsid w:val="008A761C"/>
    <w:rsid w:val="008B09D8"/>
    <w:rsid w:val="008B1A27"/>
    <w:rsid w:val="008B1C26"/>
    <w:rsid w:val="008B5CC9"/>
    <w:rsid w:val="008C2437"/>
    <w:rsid w:val="008C3EBE"/>
    <w:rsid w:val="008C4782"/>
    <w:rsid w:val="008C5C6D"/>
    <w:rsid w:val="008D4B88"/>
    <w:rsid w:val="008E3E08"/>
    <w:rsid w:val="008F0550"/>
    <w:rsid w:val="008F307A"/>
    <w:rsid w:val="008F6030"/>
    <w:rsid w:val="00905927"/>
    <w:rsid w:val="009149C8"/>
    <w:rsid w:val="00922CD5"/>
    <w:rsid w:val="00927E27"/>
    <w:rsid w:val="00935609"/>
    <w:rsid w:val="0093594D"/>
    <w:rsid w:val="009368FE"/>
    <w:rsid w:val="00943517"/>
    <w:rsid w:val="00945C8B"/>
    <w:rsid w:val="00951145"/>
    <w:rsid w:val="00951D7B"/>
    <w:rsid w:val="00952D55"/>
    <w:rsid w:val="0095400A"/>
    <w:rsid w:val="0095688E"/>
    <w:rsid w:val="0095799E"/>
    <w:rsid w:val="00964E16"/>
    <w:rsid w:val="00970C9C"/>
    <w:rsid w:val="00971AE8"/>
    <w:rsid w:val="0097237B"/>
    <w:rsid w:val="00976ABD"/>
    <w:rsid w:val="00976C18"/>
    <w:rsid w:val="0097795D"/>
    <w:rsid w:val="00983C95"/>
    <w:rsid w:val="0098544C"/>
    <w:rsid w:val="0098579E"/>
    <w:rsid w:val="00987404"/>
    <w:rsid w:val="00990827"/>
    <w:rsid w:val="00995AC4"/>
    <w:rsid w:val="009A2297"/>
    <w:rsid w:val="009A31DA"/>
    <w:rsid w:val="009A440B"/>
    <w:rsid w:val="009A4EC9"/>
    <w:rsid w:val="009B5E7C"/>
    <w:rsid w:val="009C513B"/>
    <w:rsid w:val="009C58E7"/>
    <w:rsid w:val="009D0371"/>
    <w:rsid w:val="009D477E"/>
    <w:rsid w:val="009D74AA"/>
    <w:rsid w:val="009E6367"/>
    <w:rsid w:val="009E7DAF"/>
    <w:rsid w:val="00A01B33"/>
    <w:rsid w:val="00A0306D"/>
    <w:rsid w:val="00A04AD4"/>
    <w:rsid w:val="00A04F70"/>
    <w:rsid w:val="00A0740B"/>
    <w:rsid w:val="00A1423A"/>
    <w:rsid w:val="00A146A8"/>
    <w:rsid w:val="00A2004C"/>
    <w:rsid w:val="00A25A2F"/>
    <w:rsid w:val="00A267E0"/>
    <w:rsid w:val="00A30135"/>
    <w:rsid w:val="00A37BBC"/>
    <w:rsid w:val="00A40117"/>
    <w:rsid w:val="00A44679"/>
    <w:rsid w:val="00A4500B"/>
    <w:rsid w:val="00A46406"/>
    <w:rsid w:val="00A46F11"/>
    <w:rsid w:val="00A527BF"/>
    <w:rsid w:val="00A54666"/>
    <w:rsid w:val="00A657E3"/>
    <w:rsid w:val="00A70D26"/>
    <w:rsid w:val="00A75CE0"/>
    <w:rsid w:val="00A77A8B"/>
    <w:rsid w:val="00A86DC2"/>
    <w:rsid w:val="00A95DED"/>
    <w:rsid w:val="00A96A14"/>
    <w:rsid w:val="00AA00C0"/>
    <w:rsid w:val="00AA6E42"/>
    <w:rsid w:val="00AA7C1D"/>
    <w:rsid w:val="00AB31BD"/>
    <w:rsid w:val="00AB73E7"/>
    <w:rsid w:val="00AC0A3B"/>
    <w:rsid w:val="00AC2241"/>
    <w:rsid w:val="00AC7C86"/>
    <w:rsid w:val="00AD1CF9"/>
    <w:rsid w:val="00AD370D"/>
    <w:rsid w:val="00AD3A5B"/>
    <w:rsid w:val="00AD640B"/>
    <w:rsid w:val="00AE4DB2"/>
    <w:rsid w:val="00AF59BF"/>
    <w:rsid w:val="00AF5CB4"/>
    <w:rsid w:val="00AF7E30"/>
    <w:rsid w:val="00B21A44"/>
    <w:rsid w:val="00B247F5"/>
    <w:rsid w:val="00B26192"/>
    <w:rsid w:val="00B31563"/>
    <w:rsid w:val="00B33703"/>
    <w:rsid w:val="00B34720"/>
    <w:rsid w:val="00B352CD"/>
    <w:rsid w:val="00B37F57"/>
    <w:rsid w:val="00B451C3"/>
    <w:rsid w:val="00B56929"/>
    <w:rsid w:val="00B66180"/>
    <w:rsid w:val="00B7174F"/>
    <w:rsid w:val="00B71E28"/>
    <w:rsid w:val="00B74B70"/>
    <w:rsid w:val="00B82DAF"/>
    <w:rsid w:val="00B83CF3"/>
    <w:rsid w:val="00B921A9"/>
    <w:rsid w:val="00B92A36"/>
    <w:rsid w:val="00BB2354"/>
    <w:rsid w:val="00BB2D08"/>
    <w:rsid w:val="00BB559F"/>
    <w:rsid w:val="00BB6387"/>
    <w:rsid w:val="00BC324D"/>
    <w:rsid w:val="00BD2E57"/>
    <w:rsid w:val="00BD5162"/>
    <w:rsid w:val="00BD7160"/>
    <w:rsid w:val="00BE434E"/>
    <w:rsid w:val="00BE5A43"/>
    <w:rsid w:val="00BF0174"/>
    <w:rsid w:val="00BF2DA6"/>
    <w:rsid w:val="00BF3725"/>
    <w:rsid w:val="00BF3EF7"/>
    <w:rsid w:val="00BF4CE1"/>
    <w:rsid w:val="00C00AA7"/>
    <w:rsid w:val="00C1180C"/>
    <w:rsid w:val="00C13434"/>
    <w:rsid w:val="00C15B01"/>
    <w:rsid w:val="00C167D5"/>
    <w:rsid w:val="00C2183E"/>
    <w:rsid w:val="00C21C67"/>
    <w:rsid w:val="00C228DC"/>
    <w:rsid w:val="00C3241C"/>
    <w:rsid w:val="00C3767C"/>
    <w:rsid w:val="00C419AD"/>
    <w:rsid w:val="00C47E21"/>
    <w:rsid w:val="00C50A9D"/>
    <w:rsid w:val="00C5777D"/>
    <w:rsid w:val="00C62A90"/>
    <w:rsid w:val="00C62C15"/>
    <w:rsid w:val="00C631AC"/>
    <w:rsid w:val="00C677C1"/>
    <w:rsid w:val="00C702E8"/>
    <w:rsid w:val="00C732B3"/>
    <w:rsid w:val="00C73CCF"/>
    <w:rsid w:val="00C963BB"/>
    <w:rsid w:val="00CA30AB"/>
    <w:rsid w:val="00CA64D4"/>
    <w:rsid w:val="00CB03F0"/>
    <w:rsid w:val="00CB1F89"/>
    <w:rsid w:val="00CB2008"/>
    <w:rsid w:val="00CB457E"/>
    <w:rsid w:val="00CB4BDD"/>
    <w:rsid w:val="00CB6A38"/>
    <w:rsid w:val="00CB71E3"/>
    <w:rsid w:val="00CB7DCE"/>
    <w:rsid w:val="00CC28E1"/>
    <w:rsid w:val="00CD29EE"/>
    <w:rsid w:val="00CD424B"/>
    <w:rsid w:val="00CD5BA9"/>
    <w:rsid w:val="00CE181D"/>
    <w:rsid w:val="00CE2274"/>
    <w:rsid w:val="00CE764D"/>
    <w:rsid w:val="00CF2C48"/>
    <w:rsid w:val="00D00769"/>
    <w:rsid w:val="00D00B08"/>
    <w:rsid w:val="00D0266B"/>
    <w:rsid w:val="00D04807"/>
    <w:rsid w:val="00D12ECE"/>
    <w:rsid w:val="00D206BE"/>
    <w:rsid w:val="00D20960"/>
    <w:rsid w:val="00D20EA1"/>
    <w:rsid w:val="00D21889"/>
    <w:rsid w:val="00D270F5"/>
    <w:rsid w:val="00D3121B"/>
    <w:rsid w:val="00D32E05"/>
    <w:rsid w:val="00D3386F"/>
    <w:rsid w:val="00D355DD"/>
    <w:rsid w:val="00D36440"/>
    <w:rsid w:val="00D36479"/>
    <w:rsid w:val="00D37429"/>
    <w:rsid w:val="00D42534"/>
    <w:rsid w:val="00D43468"/>
    <w:rsid w:val="00D5608A"/>
    <w:rsid w:val="00D5708E"/>
    <w:rsid w:val="00D67A10"/>
    <w:rsid w:val="00D71E6E"/>
    <w:rsid w:val="00D76312"/>
    <w:rsid w:val="00D8405D"/>
    <w:rsid w:val="00D85D7E"/>
    <w:rsid w:val="00D931B8"/>
    <w:rsid w:val="00D95674"/>
    <w:rsid w:val="00D95FFA"/>
    <w:rsid w:val="00DA0086"/>
    <w:rsid w:val="00DA4A07"/>
    <w:rsid w:val="00DA6AE2"/>
    <w:rsid w:val="00DB1312"/>
    <w:rsid w:val="00DB32DB"/>
    <w:rsid w:val="00DD4137"/>
    <w:rsid w:val="00DD769B"/>
    <w:rsid w:val="00DE24FE"/>
    <w:rsid w:val="00DF110F"/>
    <w:rsid w:val="00DF5280"/>
    <w:rsid w:val="00DF74AC"/>
    <w:rsid w:val="00E02740"/>
    <w:rsid w:val="00E0386F"/>
    <w:rsid w:val="00E06273"/>
    <w:rsid w:val="00E24CAD"/>
    <w:rsid w:val="00E300A3"/>
    <w:rsid w:val="00E3231E"/>
    <w:rsid w:val="00E37F9C"/>
    <w:rsid w:val="00E37FAF"/>
    <w:rsid w:val="00E45E7C"/>
    <w:rsid w:val="00E46340"/>
    <w:rsid w:val="00E5179D"/>
    <w:rsid w:val="00E554BE"/>
    <w:rsid w:val="00E5583A"/>
    <w:rsid w:val="00E60225"/>
    <w:rsid w:val="00E6037B"/>
    <w:rsid w:val="00E63460"/>
    <w:rsid w:val="00E72080"/>
    <w:rsid w:val="00E81509"/>
    <w:rsid w:val="00E8214D"/>
    <w:rsid w:val="00E90343"/>
    <w:rsid w:val="00E94D90"/>
    <w:rsid w:val="00EA4338"/>
    <w:rsid w:val="00EA4513"/>
    <w:rsid w:val="00EA54F4"/>
    <w:rsid w:val="00EB2432"/>
    <w:rsid w:val="00EB2CBA"/>
    <w:rsid w:val="00EB3727"/>
    <w:rsid w:val="00EB6E4D"/>
    <w:rsid w:val="00EC4A84"/>
    <w:rsid w:val="00EC55B6"/>
    <w:rsid w:val="00ED07A7"/>
    <w:rsid w:val="00ED792A"/>
    <w:rsid w:val="00EE1DA7"/>
    <w:rsid w:val="00EE32D3"/>
    <w:rsid w:val="00EF0C04"/>
    <w:rsid w:val="00EF27B3"/>
    <w:rsid w:val="00EF7D23"/>
    <w:rsid w:val="00F0675F"/>
    <w:rsid w:val="00F117E7"/>
    <w:rsid w:val="00F1741E"/>
    <w:rsid w:val="00F22521"/>
    <w:rsid w:val="00F263E9"/>
    <w:rsid w:val="00F27BFD"/>
    <w:rsid w:val="00F311A8"/>
    <w:rsid w:val="00F37203"/>
    <w:rsid w:val="00F37A55"/>
    <w:rsid w:val="00F37FAE"/>
    <w:rsid w:val="00F4169F"/>
    <w:rsid w:val="00F44037"/>
    <w:rsid w:val="00F45602"/>
    <w:rsid w:val="00F5675D"/>
    <w:rsid w:val="00F60ADB"/>
    <w:rsid w:val="00F74CE2"/>
    <w:rsid w:val="00F75083"/>
    <w:rsid w:val="00F77E0D"/>
    <w:rsid w:val="00F80D90"/>
    <w:rsid w:val="00F82251"/>
    <w:rsid w:val="00F95C2F"/>
    <w:rsid w:val="00F96D10"/>
    <w:rsid w:val="00F97195"/>
    <w:rsid w:val="00FA173C"/>
    <w:rsid w:val="00FA2CC5"/>
    <w:rsid w:val="00FA5956"/>
    <w:rsid w:val="00FA783D"/>
    <w:rsid w:val="00FB16BA"/>
    <w:rsid w:val="00FB16DB"/>
    <w:rsid w:val="00FB7294"/>
    <w:rsid w:val="00FC1683"/>
    <w:rsid w:val="00FC1A72"/>
    <w:rsid w:val="00FC7819"/>
    <w:rsid w:val="00FD2802"/>
    <w:rsid w:val="00FD37FB"/>
    <w:rsid w:val="00FE3051"/>
    <w:rsid w:val="00FE61FC"/>
    <w:rsid w:val="00FE7396"/>
    <w:rsid w:val="00FF06F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74B70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300A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300A3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300A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300A3"/>
    <w:rPr>
      <w:sz w:val="18"/>
      <w:szCs w:val="18"/>
    </w:rPr>
  </w:style>
  <w:style w:type="paragraph" w:styleId="a5">
    <w:name w:val="List Paragraph"/>
    <w:basedOn w:val="a"/>
    <w:uiPriority w:val="34"/>
    <w:qFormat/>
    <w:rsid w:val="001C6B82"/>
    <w:pPr>
      <w:ind w:firstLineChars="200" w:firstLine="420"/>
    </w:pPr>
  </w:style>
  <w:style w:type="character" w:styleId="a6">
    <w:name w:val="Hyperlink"/>
    <w:basedOn w:val="a0"/>
    <w:uiPriority w:val="99"/>
    <w:semiHidden/>
    <w:unhideWhenUsed/>
    <w:rsid w:val="002910D3"/>
    <w:rPr>
      <w:strike w:val="0"/>
      <w:dstrike w:val="0"/>
      <w:color w:val="333333"/>
      <w:u w:val="none"/>
      <w:effect w:val="none"/>
    </w:rPr>
  </w:style>
  <w:style w:type="paragraph" w:styleId="a7">
    <w:name w:val="Normal (Web)"/>
    <w:basedOn w:val="a"/>
    <w:uiPriority w:val="99"/>
    <w:semiHidden/>
    <w:unhideWhenUsed/>
    <w:rsid w:val="002910D3"/>
    <w:pPr>
      <w:widowControl/>
      <w:spacing w:after="150"/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fontstyle01">
    <w:name w:val="fontstyle01"/>
    <w:basedOn w:val="a0"/>
    <w:rsid w:val="00FD2802"/>
    <w:rPr>
      <w:rFonts w:ascii="宋体" w:eastAsia="宋体" w:hAnsi="宋体" w:hint="eastAsia"/>
      <w:b w:val="0"/>
      <w:bCs w:val="0"/>
      <w:i w:val="0"/>
      <w:iCs w:val="0"/>
      <w:color w:val="000000"/>
      <w:sz w:val="22"/>
      <w:szCs w:val="22"/>
    </w:rPr>
  </w:style>
  <w:style w:type="character" w:customStyle="1" w:styleId="fontstyle21">
    <w:name w:val="fontstyle21"/>
    <w:basedOn w:val="a0"/>
    <w:rsid w:val="00FD2802"/>
    <w:rPr>
      <w:rFonts w:ascii="B4+CAJSymbolA" w:hAnsi="B4+CAJSymbolA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fontstyle31">
    <w:name w:val="fontstyle31"/>
    <w:basedOn w:val="a0"/>
    <w:rsid w:val="00B83CF3"/>
    <w:rPr>
      <w:rFonts w:ascii="B5+CAJ FNT00" w:hAnsi="B5+CAJ FNT00" w:hint="default"/>
      <w:b w:val="0"/>
      <w:bCs w:val="0"/>
      <w:i w:val="0"/>
      <w:iCs w:val="0"/>
      <w:color w:val="000000"/>
      <w:sz w:val="22"/>
      <w:szCs w:val="22"/>
    </w:rPr>
  </w:style>
  <w:style w:type="character" w:customStyle="1" w:styleId="ttag">
    <w:name w:val="ttag"/>
    <w:basedOn w:val="a0"/>
    <w:rsid w:val="008C5C6D"/>
  </w:style>
  <w:style w:type="paragraph" w:styleId="a8">
    <w:name w:val="Balloon Text"/>
    <w:basedOn w:val="a"/>
    <w:link w:val="Char1"/>
    <w:uiPriority w:val="99"/>
    <w:semiHidden/>
    <w:unhideWhenUsed/>
    <w:rsid w:val="00C228DC"/>
    <w:rPr>
      <w:sz w:val="18"/>
      <w:szCs w:val="18"/>
    </w:rPr>
  </w:style>
  <w:style w:type="character" w:customStyle="1" w:styleId="Char1">
    <w:name w:val="批注框文本 Char"/>
    <w:basedOn w:val="a0"/>
    <w:link w:val="a8"/>
    <w:uiPriority w:val="99"/>
    <w:semiHidden/>
    <w:rsid w:val="00C228DC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65456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0283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902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9011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3299283">
                      <w:marLeft w:val="1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7029618">
                          <w:marLeft w:val="0"/>
                          <w:marRight w:val="0"/>
                          <w:marTop w:val="0"/>
                          <w:marBottom w:val="1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107575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6178436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3866362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6215159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35288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690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585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912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5809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31330277">
                  <w:marLeft w:val="0"/>
                  <w:marRight w:val="0"/>
                  <w:marTop w:val="600"/>
                  <w:marBottom w:val="6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24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8453341">
                          <w:marLeft w:val="-225"/>
                          <w:marRight w:val="-225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559440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837497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581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7EDCC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20C84EC-F618-4BA1-83A6-AF272433F9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581</TotalTime>
  <Pages>14</Pages>
  <Words>808</Words>
  <Characters>4609</Characters>
  <Application>Microsoft Office Word</Application>
  <DocSecurity>0</DocSecurity>
  <Lines>38</Lines>
  <Paragraphs>10</Paragraphs>
  <ScaleCrop>false</ScaleCrop>
  <Company>Lenovo (Beijing) Limited</Company>
  <LinksUpToDate>false</LinksUpToDate>
  <CharactersWithSpaces>5407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杨修</dc:creator>
  <cp:lastModifiedBy>俞文轶</cp:lastModifiedBy>
  <cp:revision>528</cp:revision>
  <cp:lastPrinted>2016-04-28T06:53:00Z</cp:lastPrinted>
  <dcterms:created xsi:type="dcterms:W3CDTF">2018-07-22T11:57:00Z</dcterms:created>
  <dcterms:modified xsi:type="dcterms:W3CDTF">2018-08-17T01:19:00Z</dcterms:modified>
</cp:coreProperties>
</file>