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C76" w:rsidRDefault="00D73C76" w:rsidP="00584CC5">
      <w:pPr>
        <w:spacing w:beforeLines="50" w:before="156" w:afterLines="50" w:after="156" w:line="320" w:lineRule="exact"/>
        <w:ind w:firstLineChars="100" w:firstLine="360"/>
        <w:jc w:val="center"/>
        <w:rPr>
          <w:sz w:val="36"/>
        </w:rPr>
      </w:pPr>
      <w:r>
        <w:rPr>
          <w:rFonts w:hint="eastAsia"/>
          <w:sz w:val="36"/>
        </w:rPr>
        <w:t>评审专业技术职务任职资格工作业绩摘要表</w:t>
      </w:r>
    </w:p>
    <w:tbl>
      <w:tblPr>
        <w:tblW w:w="5288" w:type="pct"/>
        <w:jc w:val="center"/>
        <w:tblInd w:w="-1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166"/>
        <w:gridCol w:w="710"/>
        <w:gridCol w:w="176"/>
        <w:gridCol w:w="1027"/>
        <w:gridCol w:w="550"/>
        <w:gridCol w:w="566"/>
        <w:gridCol w:w="566"/>
        <w:gridCol w:w="805"/>
        <w:gridCol w:w="89"/>
        <w:gridCol w:w="1041"/>
        <w:gridCol w:w="1322"/>
        <w:gridCol w:w="707"/>
        <w:gridCol w:w="849"/>
        <w:gridCol w:w="1131"/>
        <w:gridCol w:w="502"/>
        <w:gridCol w:w="166"/>
      </w:tblGrid>
      <w:tr w:rsidR="00D73C76" w:rsidTr="001B6787">
        <w:trPr>
          <w:gridBefore w:val="1"/>
          <w:wBefore w:w="80" w:type="pct"/>
          <w:trHeight w:val="490"/>
          <w:jc w:val="center"/>
        </w:trPr>
        <w:tc>
          <w:tcPr>
            <w:tcW w:w="427" w:type="pct"/>
            <w:gridSpan w:val="2"/>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姓名</w:t>
            </w:r>
          </w:p>
        </w:tc>
        <w:tc>
          <w:tcPr>
            <w:tcW w:w="495"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杨晓文</w:t>
            </w:r>
          </w:p>
        </w:tc>
        <w:tc>
          <w:tcPr>
            <w:tcW w:w="265"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性别</w:t>
            </w:r>
          </w:p>
        </w:tc>
        <w:tc>
          <w:tcPr>
            <w:tcW w:w="273"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男</w:t>
            </w:r>
          </w:p>
        </w:tc>
        <w:tc>
          <w:tcPr>
            <w:tcW w:w="273"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出生年月</w:t>
            </w:r>
          </w:p>
        </w:tc>
        <w:tc>
          <w:tcPr>
            <w:tcW w:w="388"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1967年3月</w:t>
            </w:r>
          </w:p>
        </w:tc>
        <w:tc>
          <w:tcPr>
            <w:tcW w:w="545" w:type="pct"/>
            <w:gridSpan w:val="2"/>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现任职务及时间</w:t>
            </w:r>
          </w:p>
        </w:tc>
        <w:tc>
          <w:tcPr>
            <w:tcW w:w="637"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高级工程师</w:t>
            </w:r>
          </w:p>
          <w:p w:rsidR="00D73C76" w:rsidRDefault="00D73C76">
            <w:pPr>
              <w:spacing w:line="0" w:lineRule="atLeast"/>
              <w:mirrorIndents/>
              <w:jc w:val="center"/>
              <w:rPr>
                <w:rFonts w:ascii="宋体" w:hAnsi="宋体"/>
                <w:sz w:val="24"/>
              </w:rPr>
            </w:pPr>
            <w:r>
              <w:rPr>
                <w:rFonts w:ascii="宋体" w:hAnsi="宋体" w:hint="eastAsia"/>
                <w:sz w:val="24"/>
              </w:rPr>
              <w:t>2003年3月</w:t>
            </w:r>
          </w:p>
        </w:tc>
        <w:tc>
          <w:tcPr>
            <w:tcW w:w="341"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拟任</w:t>
            </w:r>
          </w:p>
          <w:p w:rsidR="00D73C76" w:rsidRDefault="00D73C76">
            <w:pPr>
              <w:spacing w:line="0" w:lineRule="atLeast"/>
              <w:mirrorIndents/>
              <w:jc w:val="center"/>
              <w:rPr>
                <w:rFonts w:ascii="宋体" w:hAnsi="宋体"/>
                <w:sz w:val="24"/>
              </w:rPr>
            </w:pPr>
            <w:r>
              <w:rPr>
                <w:rFonts w:ascii="宋体" w:hAnsi="宋体" w:hint="eastAsia"/>
                <w:sz w:val="24"/>
              </w:rPr>
              <w:t>职务</w:t>
            </w:r>
          </w:p>
        </w:tc>
        <w:tc>
          <w:tcPr>
            <w:tcW w:w="409"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研究员</w:t>
            </w:r>
          </w:p>
        </w:tc>
        <w:tc>
          <w:tcPr>
            <w:tcW w:w="545" w:type="pct"/>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是否破格</w:t>
            </w:r>
          </w:p>
        </w:tc>
        <w:tc>
          <w:tcPr>
            <w:tcW w:w="325" w:type="pct"/>
            <w:gridSpan w:val="2"/>
            <w:tcBorders>
              <w:top w:val="single" w:sz="6" w:space="0" w:color="auto"/>
              <w:left w:val="single" w:sz="6" w:space="0" w:color="auto"/>
              <w:bottom w:val="single" w:sz="6" w:space="0" w:color="auto"/>
              <w:right w:val="single" w:sz="6" w:space="0" w:color="auto"/>
            </w:tcBorders>
            <w:vAlign w:val="center"/>
            <w:hideMark/>
          </w:tcPr>
          <w:p w:rsidR="00D73C76" w:rsidRDefault="00D73C76">
            <w:pPr>
              <w:spacing w:line="0" w:lineRule="atLeast"/>
              <w:mirrorIndents/>
              <w:jc w:val="center"/>
              <w:rPr>
                <w:rFonts w:ascii="宋体" w:hAnsi="宋体"/>
                <w:sz w:val="24"/>
              </w:rPr>
            </w:pPr>
            <w:r>
              <w:rPr>
                <w:rFonts w:ascii="宋体" w:hAnsi="宋体" w:hint="eastAsia"/>
                <w:sz w:val="24"/>
              </w:rPr>
              <w:t>否</w:t>
            </w:r>
          </w:p>
        </w:tc>
      </w:tr>
      <w:tr w:rsidR="00D73C76" w:rsidTr="005D330B">
        <w:trPr>
          <w:gridBefore w:val="1"/>
          <w:wBefore w:w="80" w:type="pct"/>
          <w:trHeight w:val="130"/>
          <w:jc w:val="center"/>
        </w:trPr>
        <w:tc>
          <w:tcPr>
            <w:tcW w:w="3300" w:type="pct"/>
            <w:gridSpan w:val="10"/>
            <w:tcBorders>
              <w:top w:val="single" w:sz="6" w:space="0" w:color="auto"/>
              <w:left w:val="single" w:sz="6" w:space="0" w:color="auto"/>
              <w:bottom w:val="single" w:sz="6" w:space="0" w:color="auto"/>
              <w:right w:val="single" w:sz="4" w:space="0" w:color="auto"/>
            </w:tcBorders>
            <w:vAlign w:val="center"/>
            <w:hideMark/>
          </w:tcPr>
          <w:p w:rsidR="00D73C76" w:rsidRDefault="00D73C76">
            <w:pPr>
              <w:spacing w:line="0" w:lineRule="atLeast"/>
              <w:ind w:rightChars="48" w:right="101"/>
              <w:contextualSpacing/>
              <w:mirrorIndents/>
              <w:jc w:val="center"/>
              <w:textAlignment w:val="baseline"/>
              <w:rPr>
                <w:rFonts w:ascii="宋体" w:hAnsi="宋体"/>
                <w:kern w:val="0"/>
                <w:sz w:val="24"/>
              </w:rPr>
            </w:pPr>
            <w:r>
              <w:rPr>
                <w:rFonts w:ascii="宋体" w:hAnsi="宋体" w:hint="eastAsia"/>
                <w:kern w:val="0"/>
                <w:sz w:val="24"/>
              </w:rPr>
              <w:t>何时何校何专业及学位</w:t>
            </w:r>
          </w:p>
        </w:tc>
        <w:tc>
          <w:tcPr>
            <w:tcW w:w="1619" w:type="pct"/>
            <w:gridSpan w:val="5"/>
            <w:tcBorders>
              <w:top w:val="single" w:sz="6" w:space="0" w:color="auto"/>
              <w:left w:val="single" w:sz="4" w:space="0" w:color="auto"/>
              <w:bottom w:val="single" w:sz="6" w:space="0" w:color="auto"/>
              <w:right w:val="single" w:sz="6" w:space="0" w:color="auto"/>
            </w:tcBorders>
            <w:vAlign w:val="center"/>
            <w:hideMark/>
          </w:tcPr>
          <w:p w:rsidR="00D73C76" w:rsidRDefault="00D73C76">
            <w:pPr>
              <w:spacing w:line="0" w:lineRule="atLeast"/>
              <w:ind w:rightChars="48" w:right="101"/>
              <w:contextualSpacing/>
              <w:mirrorIndents/>
              <w:jc w:val="center"/>
              <w:textAlignment w:val="baseline"/>
              <w:rPr>
                <w:rFonts w:ascii="宋体" w:hAnsi="宋体"/>
                <w:kern w:val="0"/>
                <w:sz w:val="24"/>
              </w:rPr>
            </w:pPr>
            <w:r>
              <w:rPr>
                <w:rFonts w:ascii="宋体" w:hAnsi="宋体" w:hint="eastAsia"/>
                <w:kern w:val="0"/>
                <w:sz w:val="24"/>
              </w:rPr>
              <w:t>何时何单位从事何专业工作</w:t>
            </w:r>
          </w:p>
        </w:tc>
      </w:tr>
      <w:tr w:rsidR="00D73C76" w:rsidTr="005D330B">
        <w:trPr>
          <w:gridBefore w:val="1"/>
          <w:wBefore w:w="80" w:type="pct"/>
          <w:trHeight w:val="518"/>
          <w:jc w:val="center"/>
        </w:trPr>
        <w:tc>
          <w:tcPr>
            <w:tcW w:w="3300" w:type="pct"/>
            <w:gridSpan w:val="10"/>
            <w:tcBorders>
              <w:top w:val="single" w:sz="6" w:space="0" w:color="auto"/>
              <w:left w:val="single" w:sz="6" w:space="0" w:color="auto"/>
              <w:bottom w:val="single" w:sz="6" w:space="0" w:color="auto"/>
              <w:right w:val="single" w:sz="4" w:space="0" w:color="auto"/>
            </w:tcBorders>
            <w:vAlign w:val="center"/>
            <w:hideMark/>
          </w:tcPr>
          <w:p w:rsidR="00D73C76" w:rsidRDefault="00D73C76">
            <w:pPr>
              <w:spacing w:line="0" w:lineRule="atLeast"/>
              <w:ind w:rightChars="48" w:right="101"/>
              <w:contextualSpacing/>
              <w:mirrorIndents/>
              <w:textAlignment w:val="baseline"/>
              <w:rPr>
                <w:rFonts w:ascii="宋体" w:hAnsi="宋体"/>
                <w:position w:val="-36"/>
                <w:sz w:val="24"/>
              </w:rPr>
            </w:pPr>
            <w:r>
              <w:rPr>
                <w:rFonts w:ascii="宋体" w:hAnsi="宋体" w:hint="eastAsia"/>
                <w:kern w:val="0"/>
                <w:sz w:val="24"/>
              </w:rPr>
              <w:t>1988年6月，南京金陵职业大学，给排水专业（专科）</w:t>
            </w:r>
          </w:p>
        </w:tc>
        <w:tc>
          <w:tcPr>
            <w:tcW w:w="1619" w:type="pct"/>
            <w:gridSpan w:val="5"/>
            <w:vMerge w:val="restart"/>
            <w:tcBorders>
              <w:top w:val="single" w:sz="6" w:space="0" w:color="auto"/>
              <w:left w:val="single" w:sz="4" w:space="0" w:color="auto"/>
              <w:bottom w:val="single" w:sz="4" w:space="0" w:color="auto"/>
              <w:right w:val="single" w:sz="6" w:space="0" w:color="auto"/>
            </w:tcBorders>
            <w:vAlign w:val="center"/>
            <w:hideMark/>
          </w:tcPr>
          <w:p w:rsidR="00D73C76" w:rsidRDefault="00D73C76" w:rsidP="004A2BCC">
            <w:pPr>
              <w:spacing w:line="0" w:lineRule="atLeast"/>
              <w:ind w:rightChars="48" w:right="101"/>
              <w:contextualSpacing/>
              <w:mirrorIndents/>
              <w:textAlignment w:val="baseline"/>
              <w:rPr>
                <w:rFonts w:ascii="宋体" w:hAnsi="宋体"/>
                <w:position w:val="-36"/>
                <w:sz w:val="24"/>
              </w:rPr>
            </w:pPr>
            <w:r>
              <w:rPr>
                <w:rFonts w:ascii="宋体" w:hAnsi="宋体" w:hint="eastAsia"/>
                <w:kern w:val="0"/>
                <w:sz w:val="24"/>
              </w:rPr>
              <w:t>1988年</w:t>
            </w:r>
            <w:r w:rsidR="006536DB">
              <w:rPr>
                <w:rFonts w:ascii="宋体" w:hAnsi="宋体" w:hint="eastAsia"/>
                <w:kern w:val="0"/>
                <w:sz w:val="24"/>
              </w:rPr>
              <w:t>8月</w:t>
            </w:r>
            <w:r>
              <w:rPr>
                <w:rFonts w:ascii="宋体" w:hAnsi="宋体" w:hint="eastAsia"/>
                <w:kern w:val="0"/>
                <w:sz w:val="24"/>
              </w:rPr>
              <w:t>至今</w:t>
            </w:r>
            <w:r w:rsidR="006536DB">
              <w:rPr>
                <w:rFonts w:ascii="宋体" w:hAnsi="宋体" w:hint="eastAsia"/>
                <w:kern w:val="0"/>
                <w:sz w:val="24"/>
              </w:rPr>
              <w:t>在</w:t>
            </w:r>
            <w:r>
              <w:rPr>
                <w:rFonts w:ascii="宋体" w:hAnsi="宋体" w:hint="eastAsia"/>
                <w:kern w:val="0"/>
                <w:sz w:val="24"/>
              </w:rPr>
              <w:t>南京农业机械化研究所</w:t>
            </w:r>
            <w:r w:rsidR="006536DB">
              <w:rPr>
                <w:rFonts w:ascii="宋体" w:hAnsi="宋体" w:hint="eastAsia"/>
                <w:kern w:val="0"/>
                <w:sz w:val="24"/>
              </w:rPr>
              <w:t>。</w:t>
            </w:r>
            <w:r w:rsidR="004A2BCC">
              <w:rPr>
                <w:rFonts w:ascii="宋体" w:hAnsi="宋体" w:hint="eastAsia"/>
                <w:kern w:val="0"/>
                <w:sz w:val="24"/>
              </w:rPr>
              <w:t>从事农业咨询、规划设计</w:t>
            </w:r>
            <w:r>
              <w:rPr>
                <w:rFonts w:ascii="宋体" w:hAnsi="宋体" w:hint="eastAsia"/>
                <w:kern w:val="0"/>
                <w:sz w:val="24"/>
              </w:rPr>
              <w:t>及设计院管理工作。</w:t>
            </w:r>
          </w:p>
        </w:tc>
      </w:tr>
      <w:tr w:rsidR="00D73C76" w:rsidTr="001B6787">
        <w:trPr>
          <w:gridBefore w:val="1"/>
          <w:wBefore w:w="80" w:type="pct"/>
          <w:trHeight w:val="269"/>
          <w:jc w:val="center"/>
        </w:trPr>
        <w:tc>
          <w:tcPr>
            <w:tcW w:w="3300" w:type="pct"/>
            <w:gridSpan w:val="10"/>
            <w:tcBorders>
              <w:top w:val="single" w:sz="6" w:space="0" w:color="auto"/>
              <w:left w:val="single" w:sz="6" w:space="0" w:color="auto"/>
              <w:bottom w:val="single" w:sz="4" w:space="0" w:color="auto"/>
              <w:right w:val="single" w:sz="4" w:space="0" w:color="auto"/>
            </w:tcBorders>
            <w:vAlign w:val="center"/>
            <w:hideMark/>
          </w:tcPr>
          <w:p w:rsidR="00D73C76" w:rsidRDefault="00D73C76">
            <w:pPr>
              <w:spacing w:line="0" w:lineRule="atLeast"/>
              <w:ind w:rightChars="48" w:right="101"/>
              <w:contextualSpacing/>
              <w:mirrorIndents/>
              <w:textAlignment w:val="baseline"/>
              <w:rPr>
                <w:rFonts w:ascii="宋体" w:hAnsi="宋体"/>
                <w:position w:val="-36"/>
                <w:sz w:val="24"/>
              </w:rPr>
            </w:pPr>
            <w:r>
              <w:rPr>
                <w:rFonts w:ascii="宋体" w:hAnsi="宋体" w:hint="eastAsia"/>
                <w:kern w:val="0"/>
                <w:sz w:val="24"/>
              </w:rPr>
              <w:t>1997年7月，南京大学，城乡规划专业（本科）</w:t>
            </w:r>
          </w:p>
        </w:tc>
        <w:tc>
          <w:tcPr>
            <w:tcW w:w="1619" w:type="pct"/>
            <w:gridSpan w:val="5"/>
            <w:vMerge/>
            <w:tcBorders>
              <w:top w:val="single" w:sz="6" w:space="0" w:color="auto"/>
              <w:left w:val="single" w:sz="4" w:space="0" w:color="auto"/>
              <w:bottom w:val="single" w:sz="4" w:space="0" w:color="auto"/>
              <w:right w:val="single" w:sz="6" w:space="0" w:color="auto"/>
            </w:tcBorders>
            <w:vAlign w:val="center"/>
            <w:hideMark/>
          </w:tcPr>
          <w:p w:rsidR="00D73C76" w:rsidRDefault="00D73C76">
            <w:pPr>
              <w:widowControl/>
              <w:jc w:val="left"/>
              <w:rPr>
                <w:rFonts w:ascii="宋体" w:hAnsi="宋体"/>
                <w:position w:val="-36"/>
                <w:sz w:val="24"/>
              </w:rPr>
            </w:pPr>
          </w:p>
        </w:tc>
      </w:tr>
      <w:tr w:rsidR="00D73C76" w:rsidTr="005D330B">
        <w:trPr>
          <w:gridBefore w:val="1"/>
          <w:wBefore w:w="80" w:type="pct"/>
          <w:trHeight w:val="12181"/>
          <w:jc w:val="center"/>
        </w:trPr>
        <w:tc>
          <w:tcPr>
            <w:tcW w:w="4920" w:type="pct"/>
            <w:gridSpan w:val="15"/>
            <w:tcBorders>
              <w:top w:val="single" w:sz="4" w:space="0" w:color="auto"/>
              <w:left w:val="single" w:sz="6" w:space="0" w:color="auto"/>
              <w:bottom w:val="single" w:sz="4" w:space="0" w:color="auto"/>
              <w:right w:val="single" w:sz="6" w:space="0" w:color="auto"/>
            </w:tcBorders>
            <w:hideMark/>
          </w:tcPr>
          <w:p w:rsidR="00D73C76" w:rsidRPr="005D330B" w:rsidRDefault="00D73C76" w:rsidP="005D330B">
            <w:pPr>
              <w:autoSpaceDE w:val="0"/>
              <w:autoSpaceDN w:val="0"/>
              <w:adjustRightInd w:val="0"/>
              <w:snapToGrid w:val="0"/>
              <w:spacing w:line="320" w:lineRule="atLeast"/>
              <w:mirrorIndents/>
              <w:jc w:val="left"/>
              <w:rPr>
                <w:rFonts w:asciiTheme="majorEastAsia" w:eastAsiaTheme="majorEastAsia" w:hAnsiTheme="majorEastAsia"/>
                <w:sz w:val="24"/>
              </w:rPr>
            </w:pPr>
            <w:r w:rsidRPr="005D330B">
              <w:rPr>
                <w:rFonts w:asciiTheme="majorEastAsia" w:eastAsiaTheme="majorEastAsia" w:hAnsiTheme="majorEastAsia" w:hint="eastAsia"/>
                <w:sz w:val="24"/>
              </w:rPr>
              <w:t>任现职期间工作业绩摘要：</w:t>
            </w:r>
            <w:r w:rsidR="00884546" w:rsidRPr="005D330B">
              <w:rPr>
                <w:rFonts w:asciiTheme="majorEastAsia" w:eastAsiaTheme="majorEastAsia" w:hAnsiTheme="majorEastAsia"/>
                <w:sz w:val="24"/>
              </w:rPr>
              <w:t xml:space="preserve"> </w:t>
            </w:r>
          </w:p>
          <w:p w:rsidR="00D73C76" w:rsidRPr="00CB59DB" w:rsidRDefault="00D73C76" w:rsidP="00D51C53">
            <w:pPr>
              <w:autoSpaceDE w:val="0"/>
              <w:autoSpaceDN w:val="0"/>
              <w:adjustRightInd w:val="0"/>
              <w:snapToGrid w:val="0"/>
              <w:spacing w:line="320" w:lineRule="atLeast"/>
              <w:ind w:firstLineChars="200" w:firstLine="480"/>
              <w:mirrorIndents/>
              <w:jc w:val="left"/>
              <w:rPr>
                <w:rFonts w:asciiTheme="majorEastAsia" w:eastAsiaTheme="majorEastAsia" w:hAnsiTheme="majorEastAsia"/>
                <w:sz w:val="24"/>
              </w:rPr>
            </w:pPr>
            <w:r w:rsidRPr="005D330B">
              <w:rPr>
                <w:rFonts w:asciiTheme="majorEastAsia" w:eastAsiaTheme="majorEastAsia" w:hAnsiTheme="majorEastAsia" w:hint="eastAsia"/>
                <w:sz w:val="24"/>
              </w:rPr>
              <w:t>任现职</w:t>
            </w:r>
            <w:r w:rsidR="000C101D">
              <w:rPr>
                <w:rFonts w:asciiTheme="majorEastAsia" w:eastAsiaTheme="majorEastAsia" w:hAnsiTheme="majorEastAsia" w:hint="eastAsia"/>
                <w:sz w:val="24"/>
              </w:rPr>
              <w:t>15年</w:t>
            </w:r>
            <w:r w:rsidRPr="005D330B">
              <w:rPr>
                <w:rFonts w:asciiTheme="majorEastAsia" w:eastAsiaTheme="majorEastAsia" w:hAnsiTheme="majorEastAsia" w:hint="eastAsia"/>
                <w:sz w:val="24"/>
              </w:rPr>
              <w:t>，</w:t>
            </w:r>
            <w:r w:rsidR="004A1CD7" w:rsidRPr="00F46D9C">
              <w:rPr>
                <w:rFonts w:asciiTheme="majorEastAsia" w:eastAsiaTheme="majorEastAsia" w:hAnsiTheme="majorEastAsia" w:hint="eastAsia"/>
                <w:sz w:val="24"/>
              </w:rPr>
              <w:t>主持或参与</w:t>
            </w:r>
            <w:r w:rsidRPr="00F46D9C">
              <w:rPr>
                <w:rFonts w:asciiTheme="majorEastAsia" w:eastAsiaTheme="majorEastAsia" w:hAnsiTheme="majorEastAsia" w:hint="eastAsia"/>
                <w:sz w:val="24"/>
              </w:rPr>
              <w:t>完成</w:t>
            </w:r>
            <w:r w:rsidRPr="005D330B">
              <w:rPr>
                <w:rFonts w:asciiTheme="majorEastAsia" w:eastAsiaTheme="majorEastAsia" w:hAnsiTheme="majorEastAsia" w:hint="eastAsia"/>
                <w:sz w:val="24"/>
              </w:rPr>
              <w:t>农业咨询、规划设计项目</w:t>
            </w:r>
            <w:r w:rsidRPr="007C02E5">
              <w:rPr>
                <w:rFonts w:asciiTheme="majorEastAsia" w:eastAsiaTheme="majorEastAsia" w:hAnsiTheme="majorEastAsia" w:hint="eastAsia"/>
                <w:b/>
                <w:sz w:val="24"/>
              </w:rPr>
              <w:t>200余项</w:t>
            </w:r>
            <w:r w:rsidRPr="00543F63">
              <w:rPr>
                <w:rFonts w:asciiTheme="majorEastAsia" w:eastAsiaTheme="majorEastAsia" w:hAnsiTheme="majorEastAsia" w:hint="eastAsia"/>
                <w:sz w:val="24"/>
              </w:rPr>
              <w:t>，</w:t>
            </w:r>
            <w:r w:rsidR="00FB4469" w:rsidRPr="0080374C">
              <w:rPr>
                <w:rFonts w:asciiTheme="majorEastAsia" w:eastAsiaTheme="majorEastAsia" w:hAnsiTheme="majorEastAsia" w:hint="eastAsia"/>
                <w:sz w:val="24"/>
              </w:rPr>
              <w:t>技术服务</w:t>
            </w:r>
            <w:r w:rsidR="00A879C2" w:rsidRPr="0080374C">
              <w:rPr>
                <w:rFonts w:asciiTheme="majorEastAsia" w:eastAsiaTheme="majorEastAsia" w:hAnsiTheme="majorEastAsia" w:hint="eastAsia"/>
                <w:sz w:val="24"/>
              </w:rPr>
              <w:t>收入</w:t>
            </w:r>
            <w:r w:rsidR="00FA0D77" w:rsidRPr="0080374C">
              <w:rPr>
                <w:rFonts w:asciiTheme="majorEastAsia" w:eastAsiaTheme="majorEastAsia" w:hAnsiTheme="majorEastAsia" w:hint="eastAsia"/>
                <w:sz w:val="24"/>
              </w:rPr>
              <w:t>超</w:t>
            </w:r>
            <w:r w:rsidR="00D90CC5">
              <w:rPr>
                <w:rFonts w:asciiTheme="majorEastAsia" w:eastAsiaTheme="majorEastAsia" w:hAnsiTheme="majorEastAsia" w:hint="eastAsia"/>
                <w:b/>
                <w:sz w:val="24"/>
              </w:rPr>
              <w:t>25</w:t>
            </w:r>
            <w:r w:rsidR="00FA0D77" w:rsidRPr="00082799">
              <w:rPr>
                <w:rFonts w:asciiTheme="majorEastAsia" w:eastAsiaTheme="majorEastAsia" w:hAnsiTheme="majorEastAsia" w:hint="eastAsia"/>
                <w:b/>
                <w:sz w:val="24"/>
              </w:rPr>
              <w:t>00</w:t>
            </w:r>
            <w:r w:rsidR="00A879C2" w:rsidRPr="00082799">
              <w:rPr>
                <w:rFonts w:asciiTheme="majorEastAsia" w:eastAsiaTheme="majorEastAsia" w:hAnsiTheme="majorEastAsia" w:hint="eastAsia"/>
                <w:b/>
                <w:sz w:val="24"/>
              </w:rPr>
              <w:t>万元</w:t>
            </w:r>
            <w:r w:rsidR="00A879C2">
              <w:rPr>
                <w:rFonts w:asciiTheme="majorEastAsia" w:eastAsiaTheme="majorEastAsia" w:hAnsiTheme="majorEastAsia" w:hint="eastAsia"/>
                <w:sz w:val="24"/>
              </w:rPr>
              <w:t>，</w:t>
            </w:r>
            <w:r w:rsidRPr="005D330B">
              <w:rPr>
                <w:rFonts w:asciiTheme="majorEastAsia" w:eastAsiaTheme="majorEastAsia" w:hAnsiTheme="majorEastAsia" w:hint="eastAsia"/>
                <w:sz w:val="24"/>
              </w:rPr>
              <w:t>其中：主持大型项目</w:t>
            </w:r>
            <w:r w:rsidR="00DE4B77" w:rsidRPr="00082799">
              <w:rPr>
                <w:rFonts w:asciiTheme="majorEastAsia" w:eastAsiaTheme="majorEastAsia" w:hAnsiTheme="majorEastAsia" w:hint="eastAsia"/>
                <w:b/>
                <w:sz w:val="24"/>
              </w:rPr>
              <w:t>40多</w:t>
            </w:r>
            <w:r w:rsidRPr="00082799">
              <w:rPr>
                <w:rFonts w:asciiTheme="majorEastAsia" w:eastAsiaTheme="majorEastAsia" w:hAnsiTheme="majorEastAsia" w:hint="eastAsia"/>
                <w:b/>
                <w:sz w:val="24"/>
              </w:rPr>
              <w:t>项</w:t>
            </w:r>
            <w:r w:rsidR="007A54C4" w:rsidRPr="00CB59DB">
              <w:rPr>
                <w:rFonts w:asciiTheme="majorEastAsia" w:eastAsiaTheme="majorEastAsia" w:hAnsiTheme="majorEastAsia" w:hint="eastAsia"/>
                <w:sz w:val="24"/>
              </w:rPr>
              <w:t>，</w:t>
            </w:r>
            <w:r w:rsidR="004E720B" w:rsidRPr="0080374C">
              <w:rPr>
                <w:rFonts w:asciiTheme="majorEastAsia" w:eastAsiaTheme="majorEastAsia" w:hAnsiTheme="majorEastAsia" w:hint="eastAsia"/>
                <w:sz w:val="24"/>
              </w:rPr>
              <w:t>合同收入</w:t>
            </w:r>
            <w:r w:rsidR="00FB4469" w:rsidRPr="0080374C">
              <w:rPr>
                <w:rFonts w:asciiTheme="majorEastAsia" w:eastAsiaTheme="majorEastAsia" w:hAnsiTheme="majorEastAsia" w:hint="eastAsia"/>
                <w:sz w:val="24"/>
              </w:rPr>
              <w:t>超</w:t>
            </w:r>
            <w:r w:rsidR="00FB4469" w:rsidRPr="00082799">
              <w:rPr>
                <w:rFonts w:asciiTheme="majorEastAsia" w:eastAsiaTheme="majorEastAsia" w:hAnsiTheme="majorEastAsia" w:hint="eastAsia"/>
                <w:b/>
                <w:sz w:val="24"/>
              </w:rPr>
              <w:t>800</w:t>
            </w:r>
            <w:r w:rsidR="004E720B" w:rsidRPr="00082799">
              <w:rPr>
                <w:rFonts w:asciiTheme="majorEastAsia" w:eastAsiaTheme="majorEastAsia" w:hAnsiTheme="majorEastAsia" w:hint="eastAsia"/>
                <w:b/>
                <w:sz w:val="24"/>
              </w:rPr>
              <w:t>万</w:t>
            </w:r>
            <w:r w:rsidR="007A54C4" w:rsidRPr="00082799">
              <w:rPr>
                <w:rFonts w:asciiTheme="majorEastAsia" w:eastAsiaTheme="majorEastAsia" w:hAnsiTheme="majorEastAsia" w:hint="eastAsia"/>
                <w:b/>
                <w:sz w:val="24"/>
              </w:rPr>
              <w:t>元</w:t>
            </w:r>
            <w:r w:rsidR="00884546" w:rsidRPr="00674E6F">
              <w:rPr>
                <w:rFonts w:asciiTheme="majorEastAsia" w:eastAsiaTheme="majorEastAsia" w:hAnsiTheme="majorEastAsia" w:hint="eastAsia"/>
                <w:sz w:val="24"/>
              </w:rPr>
              <w:t>，生态环境效益和社会发展效益持续增长</w:t>
            </w:r>
            <w:r w:rsidRPr="00CB59DB">
              <w:rPr>
                <w:rFonts w:asciiTheme="majorEastAsia" w:eastAsiaTheme="majorEastAsia" w:hAnsiTheme="majorEastAsia" w:hint="eastAsia"/>
                <w:sz w:val="24"/>
              </w:rPr>
              <w:t>；</w:t>
            </w:r>
            <w:r w:rsidR="00170970" w:rsidRPr="00CB59DB">
              <w:rPr>
                <w:rFonts w:asciiTheme="majorEastAsia" w:eastAsiaTheme="majorEastAsia" w:hAnsiTheme="majorEastAsia" w:hint="eastAsia"/>
                <w:sz w:val="24"/>
              </w:rPr>
              <w:t>主持</w:t>
            </w:r>
            <w:r w:rsidR="000B106A" w:rsidRPr="00F46D9C">
              <w:rPr>
                <w:rFonts w:asciiTheme="majorEastAsia" w:eastAsiaTheme="majorEastAsia" w:hAnsiTheme="majorEastAsia" w:hint="eastAsia"/>
                <w:sz w:val="24"/>
              </w:rPr>
              <w:t>农业农村部</w:t>
            </w:r>
            <w:r w:rsidR="00170970" w:rsidRPr="00CB59DB">
              <w:rPr>
                <w:rFonts w:asciiTheme="majorEastAsia" w:eastAsiaTheme="majorEastAsia" w:hAnsiTheme="majorEastAsia" w:hint="eastAsia"/>
                <w:sz w:val="24"/>
              </w:rPr>
              <w:t>、中国农科院、南京市农委等</w:t>
            </w:r>
            <w:r w:rsidR="009B212C" w:rsidRPr="00CB59DB">
              <w:rPr>
                <w:rFonts w:asciiTheme="majorEastAsia" w:eastAsiaTheme="majorEastAsia" w:hAnsiTheme="majorEastAsia" w:hint="eastAsia"/>
                <w:sz w:val="24"/>
              </w:rPr>
              <w:t>农业</w:t>
            </w:r>
            <w:r w:rsidR="00170970" w:rsidRPr="00CB59DB">
              <w:rPr>
                <w:rFonts w:asciiTheme="majorEastAsia" w:eastAsiaTheme="majorEastAsia" w:hAnsiTheme="majorEastAsia" w:hint="eastAsia"/>
                <w:sz w:val="24"/>
              </w:rPr>
              <w:t>科研项目</w:t>
            </w:r>
            <w:r w:rsidR="001A7D39" w:rsidRPr="00EE2719">
              <w:rPr>
                <w:rFonts w:asciiTheme="majorEastAsia" w:eastAsiaTheme="majorEastAsia" w:hAnsiTheme="majorEastAsia" w:hint="eastAsia"/>
                <w:b/>
                <w:sz w:val="24"/>
              </w:rPr>
              <w:t>5</w:t>
            </w:r>
            <w:r w:rsidR="00170970" w:rsidRPr="00EE2719">
              <w:rPr>
                <w:rFonts w:asciiTheme="majorEastAsia" w:eastAsiaTheme="majorEastAsia" w:hAnsiTheme="majorEastAsia" w:hint="eastAsia"/>
                <w:b/>
                <w:sz w:val="24"/>
              </w:rPr>
              <w:t>项</w:t>
            </w:r>
            <w:r w:rsidR="00170970" w:rsidRPr="00CB59DB">
              <w:rPr>
                <w:rFonts w:asciiTheme="majorEastAsia" w:eastAsiaTheme="majorEastAsia" w:hAnsiTheme="majorEastAsia" w:hint="eastAsia"/>
                <w:sz w:val="24"/>
              </w:rPr>
              <w:t>；</w:t>
            </w:r>
            <w:r w:rsidR="00132B39" w:rsidRPr="00CB59DB">
              <w:rPr>
                <w:rFonts w:asciiTheme="majorEastAsia" w:eastAsiaTheme="majorEastAsia" w:hAnsiTheme="majorEastAsia" w:hint="eastAsia"/>
                <w:sz w:val="24"/>
              </w:rPr>
              <w:t>主持编制农业行业标准</w:t>
            </w:r>
            <w:r w:rsidR="00132B39" w:rsidRPr="00EE2719">
              <w:rPr>
                <w:rFonts w:asciiTheme="majorEastAsia" w:eastAsiaTheme="majorEastAsia" w:hAnsiTheme="majorEastAsia" w:hint="eastAsia"/>
                <w:b/>
                <w:sz w:val="24"/>
              </w:rPr>
              <w:t>1项</w:t>
            </w:r>
            <w:r w:rsidR="00132B39" w:rsidRPr="00CB59DB">
              <w:rPr>
                <w:rFonts w:asciiTheme="majorEastAsia" w:eastAsiaTheme="majorEastAsia" w:hAnsiTheme="majorEastAsia" w:hint="eastAsia"/>
                <w:sz w:val="24"/>
              </w:rPr>
              <w:t>；</w:t>
            </w:r>
            <w:r w:rsidR="00170970" w:rsidRPr="00CB59DB">
              <w:rPr>
                <w:rFonts w:asciiTheme="majorEastAsia" w:eastAsiaTheme="majorEastAsia" w:hAnsiTheme="majorEastAsia" w:hint="eastAsia"/>
                <w:sz w:val="24"/>
              </w:rPr>
              <w:t>起</w:t>
            </w:r>
            <w:bookmarkStart w:id="0" w:name="_GoBack"/>
            <w:bookmarkEnd w:id="0"/>
            <w:r w:rsidR="00170970" w:rsidRPr="00CB59DB">
              <w:rPr>
                <w:rFonts w:asciiTheme="majorEastAsia" w:eastAsiaTheme="majorEastAsia" w:hAnsiTheme="majorEastAsia" w:hint="eastAsia"/>
                <w:sz w:val="24"/>
              </w:rPr>
              <w:t>草农业行业标准</w:t>
            </w:r>
            <w:r w:rsidR="00170970" w:rsidRPr="00EE2719">
              <w:rPr>
                <w:rFonts w:asciiTheme="majorEastAsia" w:eastAsiaTheme="majorEastAsia" w:hAnsiTheme="majorEastAsia" w:hint="eastAsia"/>
                <w:b/>
                <w:sz w:val="24"/>
              </w:rPr>
              <w:t>2项</w:t>
            </w:r>
            <w:r w:rsidR="00170970" w:rsidRPr="00CB59DB">
              <w:rPr>
                <w:rFonts w:asciiTheme="majorEastAsia" w:eastAsiaTheme="majorEastAsia" w:hAnsiTheme="majorEastAsia" w:hint="eastAsia"/>
                <w:sz w:val="24"/>
              </w:rPr>
              <w:t>；</w:t>
            </w:r>
            <w:r w:rsidR="000B106A" w:rsidRPr="00F46D9C">
              <w:rPr>
                <w:rFonts w:asciiTheme="majorEastAsia" w:eastAsiaTheme="majorEastAsia" w:hAnsiTheme="majorEastAsia" w:hint="eastAsia"/>
                <w:sz w:val="24"/>
              </w:rPr>
              <w:t>代表性学术</w:t>
            </w:r>
            <w:r w:rsidR="00170970" w:rsidRPr="00F46D9C">
              <w:rPr>
                <w:rFonts w:asciiTheme="majorEastAsia" w:eastAsiaTheme="majorEastAsia" w:hAnsiTheme="majorEastAsia" w:hint="eastAsia"/>
                <w:sz w:val="24"/>
              </w:rPr>
              <w:t>文</w:t>
            </w:r>
            <w:r w:rsidR="00170970" w:rsidRPr="00CB59DB">
              <w:rPr>
                <w:rFonts w:asciiTheme="majorEastAsia" w:eastAsiaTheme="majorEastAsia" w:hAnsiTheme="majorEastAsia" w:hint="eastAsia"/>
                <w:sz w:val="24"/>
              </w:rPr>
              <w:t>章</w:t>
            </w:r>
            <w:r w:rsidR="00170970" w:rsidRPr="00EE2719">
              <w:rPr>
                <w:rFonts w:asciiTheme="majorEastAsia" w:eastAsiaTheme="majorEastAsia" w:hAnsiTheme="majorEastAsia" w:hint="eastAsia"/>
                <w:b/>
                <w:sz w:val="24"/>
              </w:rPr>
              <w:t>6篇</w:t>
            </w:r>
            <w:r w:rsidR="00170970" w:rsidRPr="00CB59DB">
              <w:rPr>
                <w:rFonts w:asciiTheme="majorEastAsia" w:eastAsiaTheme="majorEastAsia" w:hAnsiTheme="majorEastAsia" w:hint="eastAsia"/>
                <w:sz w:val="24"/>
              </w:rPr>
              <w:t>；作为项目或专业负责人获全国及省部级优秀咨询成果奖、优秀设计奖</w:t>
            </w:r>
            <w:r w:rsidR="00170970" w:rsidRPr="00EE2719">
              <w:rPr>
                <w:rFonts w:asciiTheme="majorEastAsia" w:eastAsiaTheme="majorEastAsia" w:hAnsiTheme="majorEastAsia" w:hint="eastAsia"/>
                <w:b/>
                <w:sz w:val="24"/>
              </w:rPr>
              <w:t>6项</w:t>
            </w:r>
            <w:r w:rsidR="00A46B81" w:rsidRPr="00CB59DB">
              <w:rPr>
                <w:rFonts w:asciiTheme="majorEastAsia" w:eastAsiaTheme="majorEastAsia" w:hAnsiTheme="majorEastAsia" w:hint="eastAsia"/>
                <w:sz w:val="24"/>
              </w:rPr>
              <w:t>。</w:t>
            </w:r>
          </w:p>
          <w:p w:rsidR="00D73C76" w:rsidRPr="00D51C53" w:rsidRDefault="004631E4" w:rsidP="00EE6831">
            <w:pPr>
              <w:spacing w:line="320" w:lineRule="atLeast"/>
              <w:ind w:firstLineChars="200" w:firstLine="480"/>
              <w:rPr>
                <w:rFonts w:asciiTheme="majorEastAsia" w:eastAsiaTheme="majorEastAsia" w:hAnsiTheme="majorEastAsia"/>
                <w:sz w:val="24"/>
              </w:rPr>
            </w:pPr>
            <w:r w:rsidRPr="00CB59DB">
              <w:rPr>
                <w:rFonts w:asciiTheme="majorEastAsia" w:eastAsiaTheme="majorEastAsia" w:hAnsiTheme="majorEastAsia" w:hint="eastAsia"/>
                <w:sz w:val="24"/>
              </w:rPr>
              <w:t>主持</w:t>
            </w:r>
            <w:r w:rsidR="00D73C76" w:rsidRPr="00CB59DB">
              <w:rPr>
                <w:rFonts w:asciiTheme="majorEastAsia" w:eastAsiaTheme="majorEastAsia" w:hAnsiTheme="majorEastAsia" w:hint="eastAsia"/>
                <w:sz w:val="24"/>
              </w:rPr>
              <w:t>设计院</w:t>
            </w:r>
            <w:r w:rsidRPr="00CB59DB">
              <w:rPr>
                <w:rFonts w:asciiTheme="majorEastAsia" w:eastAsiaTheme="majorEastAsia" w:hAnsiTheme="majorEastAsia" w:hint="eastAsia"/>
                <w:sz w:val="24"/>
              </w:rPr>
              <w:t>工作</w:t>
            </w:r>
            <w:r w:rsidR="000C101D" w:rsidRPr="00CB59DB">
              <w:rPr>
                <w:rFonts w:asciiTheme="majorEastAsia" w:eastAsiaTheme="majorEastAsia" w:hAnsiTheme="majorEastAsia" w:hint="eastAsia"/>
                <w:sz w:val="24"/>
              </w:rPr>
              <w:t>8年</w:t>
            </w:r>
            <w:r w:rsidR="00D73C76" w:rsidRPr="00CB59DB">
              <w:rPr>
                <w:rFonts w:asciiTheme="majorEastAsia" w:eastAsiaTheme="majorEastAsia" w:hAnsiTheme="majorEastAsia" w:hint="eastAsia"/>
                <w:sz w:val="24"/>
              </w:rPr>
              <w:t>，带领团队成功完成了从单一的民用建筑设计，拓展为以农业领域为主的业务转型</w:t>
            </w:r>
            <w:r w:rsidR="00CF071B" w:rsidRPr="00CB59DB">
              <w:rPr>
                <w:rFonts w:asciiTheme="majorEastAsia" w:eastAsiaTheme="majorEastAsia" w:hAnsiTheme="majorEastAsia" w:hint="eastAsia"/>
                <w:sz w:val="24"/>
              </w:rPr>
              <w:t>，并</w:t>
            </w:r>
            <w:r w:rsidR="00A847FB" w:rsidRPr="00CB59DB">
              <w:rPr>
                <w:rFonts w:asciiTheme="majorEastAsia" w:eastAsiaTheme="majorEastAsia" w:hAnsiTheme="majorEastAsia" w:hint="eastAsia"/>
                <w:sz w:val="24"/>
              </w:rPr>
              <w:t>先后</w:t>
            </w:r>
            <w:r w:rsidR="00CF071B" w:rsidRPr="00CB59DB">
              <w:rPr>
                <w:rFonts w:asciiTheme="majorEastAsia" w:eastAsiaTheme="majorEastAsia" w:hAnsiTheme="majorEastAsia" w:hint="eastAsia"/>
                <w:sz w:val="24"/>
              </w:rPr>
              <w:t>在东北、中南、海南等地发展6个分支机构，</w:t>
            </w:r>
            <w:r w:rsidR="000E32C6" w:rsidRPr="00CB59DB">
              <w:rPr>
                <w:rFonts w:asciiTheme="majorEastAsia" w:eastAsiaTheme="majorEastAsia" w:hAnsiTheme="majorEastAsia" w:hint="eastAsia"/>
                <w:sz w:val="24"/>
              </w:rPr>
              <w:t>承担了</w:t>
            </w:r>
            <w:r w:rsidR="00EE6831" w:rsidRPr="00CB59DB">
              <w:rPr>
                <w:rFonts w:ascii="宋体" w:hAnsi="宋体" w:hint="eastAsia"/>
                <w:sz w:val="24"/>
              </w:rPr>
              <w:t>“</w:t>
            </w:r>
            <w:r w:rsidR="00EE6831" w:rsidRPr="00CB59DB">
              <w:rPr>
                <w:rFonts w:ascii="宋体" w:hAnsi="宋体"/>
                <w:sz w:val="24"/>
              </w:rPr>
              <w:t>实施乡村振兴战略</w:t>
            </w:r>
            <w:r w:rsidR="00EE6831" w:rsidRPr="00CB59DB">
              <w:rPr>
                <w:rFonts w:ascii="宋体" w:hAnsi="宋体" w:hint="eastAsia"/>
                <w:sz w:val="24"/>
              </w:rPr>
              <w:t>”</w:t>
            </w:r>
            <w:r w:rsidR="00EE6831" w:rsidRPr="00CB59DB">
              <w:rPr>
                <w:rFonts w:ascii="宋体" w:hAnsi="宋体"/>
                <w:sz w:val="24"/>
              </w:rPr>
              <w:t>、“精准扶贫”、</w:t>
            </w:r>
            <w:r w:rsidR="00EE6831" w:rsidRPr="00CB59DB">
              <w:rPr>
                <w:rFonts w:ascii="宋体" w:hAnsi="宋体" w:hint="eastAsia"/>
                <w:sz w:val="24"/>
              </w:rPr>
              <w:t>“</w:t>
            </w:r>
            <w:r w:rsidR="00EE6831" w:rsidRPr="00CB59DB">
              <w:rPr>
                <w:rFonts w:ascii="宋体" w:hAnsi="宋体"/>
                <w:sz w:val="24"/>
              </w:rPr>
              <w:t>世界热区农业建设服务</w:t>
            </w:r>
            <w:r w:rsidR="00EE6831" w:rsidRPr="00CB59DB">
              <w:rPr>
                <w:rFonts w:ascii="宋体" w:hAnsi="宋体" w:hint="eastAsia"/>
                <w:sz w:val="24"/>
              </w:rPr>
              <w:t>”</w:t>
            </w:r>
            <w:r w:rsidR="005B05C7" w:rsidRPr="00CB59DB">
              <w:rPr>
                <w:rFonts w:ascii="宋体" w:hAnsi="宋体" w:hint="eastAsia"/>
                <w:sz w:val="24"/>
              </w:rPr>
              <w:t>、</w:t>
            </w:r>
            <w:r w:rsidR="00F26762" w:rsidRPr="00CB59DB">
              <w:rPr>
                <w:rFonts w:asciiTheme="majorEastAsia" w:eastAsiaTheme="majorEastAsia" w:hAnsiTheme="majorEastAsia" w:hint="eastAsia"/>
                <w:sz w:val="24"/>
              </w:rPr>
              <w:t>“</w:t>
            </w:r>
            <w:r w:rsidR="00F26762" w:rsidRPr="00CB59DB">
              <w:rPr>
                <w:rFonts w:ascii="宋体" w:hAnsi="宋体"/>
                <w:sz w:val="24"/>
              </w:rPr>
              <w:t>产业兴农</w:t>
            </w:r>
            <w:r w:rsidR="00F26762" w:rsidRPr="00CB59DB">
              <w:rPr>
                <w:rFonts w:asciiTheme="majorEastAsia" w:eastAsiaTheme="majorEastAsia" w:hAnsiTheme="majorEastAsia" w:hint="eastAsia"/>
                <w:sz w:val="24"/>
              </w:rPr>
              <w:t>”</w:t>
            </w:r>
            <w:r w:rsidR="00F26762" w:rsidRPr="00CB59DB">
              <w:rPr>
                <w:rFonts w:ascii="宋体" w:hAnsi="宋体"/>
                <w:sz w:val="24"/>
              </w:rPr>
              <w:t>、</w:t>
            </w:r>
            <w:r w:rsidR="00F26762" w:rsidRPr="00CB59DB">
              <w:rPr>
                <w:rFonts w:asciiTheme="majorEastAsia" w:eastAsiaTheme="majorEastAsia" w:hAnsiTheme="majorEastAsia" w:hint="eastAsia"/>
                <w:sz w:val="24"/>
              </w:rPr>
              <w:t>“</w:t>
            </w:r>
            <w:r w:rsidR="00F26762" w:rsidRPr="00CB59DB">
              <w:rPr>
                <w:rFonts w:ascii="宋体" w:hAnsi="宋体"/>
                <w:sz w:val="24"/>
              </w:rPr>
              <w:t>农业基础设施建设</w:t>
            </w:r>
            <w:r w:rsidR="00F26762" w:rsidRPr="00CB59DB">
              <w:rPr>
                <w:rFonts w:asciiTheme="majorEastAsia" w:eastAsiaTheme="majorEastAsia" w:hAnsiTheme="majorEastAsia" w:hint="eastAsia"/>
                <w:sz w:val="24"/>
              </w:rPr>
              <w:t>”</w:t>
            </w:r>
            <w:r w:rsidR="00F26762" w:rsidRPr="00CB59DB">
              <w:rPr>
                <w:rFonts w:ascii="宋体" w:hAnsi="宋体"/>
                <w:sz w:val="24"/>
              </w:rPr>
              <w:t>、</w:t>
            </w:r>
            <w:r w:rsidR="00F26762" w:rsidRPr="00CB59DB">
              <w:rPr>
                <w:rFonts w:asciiTheme="majorEastAsia" w:eastAsiaTheme="majorEastAsia" w:hAnsiTheme="majorEastAsia" w:hint="eastAsia"/>
                <w:sz w:val="24"/>
              </w:rPr>
              <w:t>“</w:t>
            </w:r>
            <w:r w:rsidR="00F26762" w:rsidRPr="00CB59DB">
              <w:rPr>
                <w:rFonts w:ascii="宋体" w:hAnsi="宋体"/>
                <w:sz w:val="24"/>
              </w:rPr>
              <w:t>促进一二三产业融合落实</w:t>
            </w:r>
            <w:r w:rsidR="00F26762" w:rsidRPr="00CB59DB">
              <w:rPr>
                <w:rFonts w:asciiTheme="majorEastAsia" w:eastAsiaTheme="majorEastAsia" w:hAnsiTheme="majorEastAsia" w:hint="eastAsia"/>
                <w:sz w:val="24"/>
              </w:rPr>
              <w:t>”</w:t>
            </w:r>
            <w:r w:rsidR="00F26762" w:rsidRPr="00CB59DB">
              <w:rPr>
                <w:rFonts w:ascii="宋体" w:hAnsi="宋体"/>
                <w:sz w:val="24"/>
              </w:rPr>
              <w:t>、</w:t>
            </w:r>
            <w:r w:rsidR="00F26762" w:rsidRPr="00CB59DB">
              <w:rPr>
                <w:rFonts w:asciiTheme="majorEastAsia" w:eastAsiaTheme="majorEastAsia" w:hAnsiTheme="majorEastAsia" w:hint="eastAsia"/>
                <w:sz w:val="24"/>
              </w:rPr>
              <w:t>“</w:t>
            </w:r>
            <w:r w:rsidR="00F26762" w:rsidRPr="00CB59DB">
              <w:rPr>
                <w:rFonts w:ascii="宋体" w:hAnsi="宋体"/>
                <w:sz w:val="24"/>
              </w:rPr>
              <w:t>一带一路建设</w:t>
            </w:r>
            <w:r w:rsidR="00F26762" w:rsidRPr="00CB59DB">
              <w:rPr>
                <w:rFonts w:asciiTheme="majorEastAsia" w:eastAsiaTheme="majorEastAsia" w:hAnsiTheme="majorEastAsia" w:hint="eastAsia"/>
                <w:sz w:val="24"/>
              </w:rPr>
              <w:t>”</w:t>
            </w:r>
            <w:r w:rsidR="00EE6831" w:rsidRPr="00CB59DB">
              <w:rPr>
                <w:rFonts w:ascii="宋体" w:hAnsi="宋体"/>
                <w:sz w:val="24"/>
              </w:rPr>
              <w:t>等各类</w:t>
            </w:r>
            <w:r w:rsidR="00F26762" w:rsidRPr="00CB59DB">
              <w:rPr>
                <w:rFonts w:asciiTheme="majorEastAsia" w:eastAsiaTheme="majorEastAsia" w:hAnsiTheme="majorEastAsia" w:hint="eastAsia"/>
                <w:sz w:val="24"/>
              </w:rPr>
              <w:t>农业</w:t>
            </w:r>
            <w:r w:rsidR="000E32C6" w:rsidRPr="00CB59DB">
              <w:rPr>
                <w:rFonts w:asciiTheme="majorEastAsia" w:eastAsiaTheme="majorEastAsia" w:hAnsiTheme="majorEastAsia" w:hint="eastAsia"/>
                <w:sz w:val="24"/>
              </w:rPr>
              <w:t>咨询及</w:t>
            </w:r>
            <w:r w:rsidR="00EE6831" w:rsidRPr="00CB59DB">
              <w:rPr>
                <w:rFonts w:ascii="宋体" w:hAnsi="宋体"/>
                <w:sz w:val="24"/>
              </w:rPr>
              <w:t>规划设计任务，</w:t>
            </w:r>
            <w:r w:rsidR="00CF071B" w:rsidRPr="00CB59DB">
              <w:rPr>
                <w:rFonts w:asciiTheme="majorEastAsia" w:eastAsiaTheme="majorEastAsia" w:hAnsiTheme="majorEastAsia" w:hint="eastAsia"/>
                <w:sz w:val="24"/>
              </w:rPr>
              <w:t>业务范围从华东地区为主到覆盖全国并延伸至海外，</w:t>
            </w:r>
            <w:r w:rsidR="000B26D8" w:rsidRPr="00CB59DB">
              <w:rPr>
                <w:rFonts w:asciiTheme="majorEastAsia" w:eastAsiaTheme="majorEastAsia" w:hAnsiTheme="majorEastAsia" w:hint="eastAsia"/>
                <w:sz w:val="24"/>
              </w:rPr>
              <w:t>设计院</w:t>
            </w:r>
            <w:r w:rsidR="00C91C1C" w:rsidRPr="00CB59DB">
              <w:rPr>
                <w:rFonts w:asciiTheme="majorEastAsia" w:eastAsiaTheme="majorEastAsia" w:hAnsiTheme="majorEastAsia" w:hint="eastAsia"/>
                <w:sz w:val="24"/>
              </w:rPr>
              <w:t>经历</w:t>
            </w:r>
            <w:r w:rsidR="000B26D8" w:rsidRPr="00CB59DB">
              <w:rPr>
                <w:rFonts w:asciiTheme="majorEastAsia" w:eastAsiaTheme="majorEastAsia" w:hAnsiTheme="majorEastAsia" w:hint="eastAsia"/>
                <w:sz w:val="24"/>
              </w:rPr>
              <w:t>了从求生存到谋发展的根本性转变</w:t>
            </w:r>
            <w:r w:rsidR="00CF071B" w:rsidRPr="00CB59DB">
              <w:rPr>
                <w:rFonts w:ascii="宋体" w:hAnsi="宋体" w:hint="eastAsia"/>
                <w:sz w:val="24"/>
              </w:rPr>
              <w:t>。</w:t>
            </w:r>
            <w:r w:rsidR="00D73C76" w:rsidRPr="00F46D9C">
              <w:rPr>
                <w:rFonts w:asciiTheme="majorEastAsia" w:eastAsiaTheme="majorEastAsia" w:hAnsiTheme="majorEastAsia" w:hint="eastAsia"/>
                <w:sz w:val="24"/>
              </w:rPr>
              <w:t>与20</w:t>
            </w:r>
            <w:r w:rsidR="00CF071B" w:rsidRPr="00F46D9C">
              <w:rPr>
                <w:rFonts w:asciiTheme="majorEastAsia" w:eastAsiaTheme="majorEastAsia" w:hAnsiTheme="majorEastAsia" w:hint="eastAsia"/>
                <w:sz w:val="24"/>
              </w:rPr>
              <w:t>09</w:t>
            </w:r>
            <w:r w:rsidR="00D73C76" w:rsidRPr="00F46D9C">
              <w:rPr>
                <w:rFonts w:asciiTheme="majorEastAsia" w:eastAsiaTheme="majorEastAsia" w:hAnsiTheme="majorEastAsia" w:hint="eastAsia"/>
                <w:sz w:val="24"/>
              </w:rPr>
              <w:t>年相比</w:t>
            </w:r>
            <w:r w:rsidR="00211C37" w:rsidRPr="00F46D9C">
              <w:rPr>
                <w:rFonts w:asciiTheme="majorEastAsia" w:eastAsiaTheme="majorEastAsia" w:hAnsiTheme="majorEastAsia" w:hint="eastAsia"/>
                <w:sz w:val="24"/>
              </w:rPr>
              <w:t>2018年设计院</w:t>
            </w:r>
            <w:r w:rsidR="00CF071B" w:rsidRPr="00CB59DB">
              <w:rPr>
                <w:rFonts w:asciiTheme="majorEastAsia" w:eastAsiaTheme="majorEastAsia" w:hAnsiTheme="majorEastAsia" w:hint="eastAsia"/>
                <w:sz w:val="24"/>
              </w:rPr>
              <w:t>合同</w:t>
            </w:r>
            <w:r w:rsidR="00FC6D4D">
              <w:rPr>
                <w:rFonts w:asciiTheme="majorEastAsia" w:eastAsiaTheme="majorEastAsia" w:hAnsiTheme="majorEastAsia" w:hint="eastAsia"/>
                <w:sz w:val="24"/>
              </w:rPr>
              <w:t>额</w:t>
            </w:r>
            <w:r w:rsidR="00CF071B" w:rsidRPr="00CB59DB">
              <w:rPr>
                <w:rFonts w:asciiTheme="majorEastAsia" w:eastAsiaTheme="majorEastAsia" w:hAnsiTheme="majorEastAsia" w:hint="eastAsia"/>
                <w:sz w:val="24"/>
              </w:rPr>
              <w:t>增长1</w:t>
            </w:r>
            <w:r w:rsidR="00C346A6" w:rsidRPr="00CB59DB">
              <w:rPr>
                <w:rFonts w:asciiTheme="majorEastAsia" w:eastAsiaTheme="majorEastAsia" w:hAnsiTheme="majorEastAsia" w:hint="eastAsia"/>
                <w:sz w:val="24"/>
              </w:rPr>
              <w:t>1</w:t>
            </w:r>
            <w:r w:rsidR="00CF071B" w:rsidRPr="00CB59DB">
              <w:rPr>
                <w:rFonts w:asciiTheme="majorEastAsia" w:eastAsiaTheme="majorEastAsia" w:hAnsiTheme="majorEastAsia" w:hint="eastAsia"/>
                <w:sz w:val="24"/>
              </w:rPr>
              <w:t>倍，</w:t>
            </w:r>
            <w:r w:rsidR="00835947" w:rsidRPr="00674E6F">
              <w:rPr>
                <w:rFonts w:asciiTheme="majorEastAsia" w:eastAsiaTheme="majorEastAsia" w:hAnsiTheme="majorEastAsia" w:hint="eastAsia"/>
                <w:sz w:val="24"/>
              </w:rPr>
              <w:t>技术服务</w:t>
            </w:r>
            <w:r w:rsidR="00CF071B" w:rsidRPr="00674E6F">
              <w:rPr>
                <w:rFonts w:asciiTheme="majorEastAsia" w:eastAsiaTheme="majorEastAsia" w:hAnsiTheme="majorEastAsia" w:hint="eastAsia"/>
                <w:sz w:val="24"/>
              </w:rPr>
              <w:t>收入</w:t>
            </w:r>
            <w:r w:rsidR="00CF071B" w:rsidRPr="00CB59DB">
              <w:rPr>
                <w:rFonts w:asciiTheme="majorEastAsia" w:eastAsiaTheme="majorEastAsia" w:hAnsiTheme="majorEastAsia" w:hint="eastAsia"/>
                <w:sz w:val="24"/>
              </w:rPr>
              <w:t>增长</w:t>
            </w:r>
            <w:r w:rsidR="00C346A6" w:rsidRPr="00CB59DB">
              <w:rPr>
                <w:rFonts w:asciiTheme="majorEastAsia" w:eastAsiaTheme="majorEastAsia" w:hAnsiTheme="majorEastAsia" w:hint="eastAsia"/>
                <w:sz w:val="24"/>
              </w:rPr>
              <w:t>10</w:t>
            </w:r>
            <w:r w:rsidR="00CF071B" w:rsidRPr="00CB59DB">
              <w:rPr>
                <w:rFonts w:asciiTheme="majorEastAsia" w:eastAsiaTheme="majorEastAsia" w:hAnsiTheme="majorEastAsia" w:hint="eastAsia"/>
                <w:sz w:val="24"/>
              </w:rPr>
              <w:t>倍，人才建设</w:t>
            </w:r>
            <w:r w:rsidR="003F7D9E" w:rsidRPr="00CB59DB">
              <w:rPr>
                <w:rFonts w:asciiTheme="majorEastAsia" w:eastAsiaTheme="majorEastAsia" w:hAnsiTheme="majorEastAsia" w:hint="eastAsia"/>
                <w:sz w:val="24"/>
              </w:rPr>
              <w:t>及</w:t>
            </w:r>
            <w:r w:rsidR="00CF071B" w:rsidRPr="00CB59DB">
              <w:rPr>
                <w:rFonts w:asciiTheme="majorEastAsia" w:eastAsiaTheme="majorEastAsia" w:hAnsiTheme="majorEastAsia" w:hint="eastAsia"/>
                <w:sz w:val="24"/>
              </w:rPr>
              <w:t>条件建设</w:t>
            </w:r>
            <w:r w:rsidR="00CE7E5F" w:rsidRPr="00CB59DB">
              <w:rPr>
                <w:rFonts w:asciiTheme="majorEastAsia" w:eastAsiaTheme="majorEastAsia" w:hAnsiTheme="majorEastAsia" w:hint="eastAsia"/>
                <w:sz w:val="24"/>
              </w:rPr>
              <w:t>投入</w:t>
            </w:r>
            <w:r w:rsidR="003F7D9E" w:rsidRPr="00CB59DB">
              <w:rPr>
                <w:rFonts w:asciiTheme="majorEastAsia" w:eastAsiaTheme="majorEastAsia" w:hAnsiTheme="majorEastAsia" w:hint="eastAsia"/>
                <w:sz w:val="24"/>
              </w:rPr>
              <w:t>大幅</w:t>
            </w:r>
            <w:r w:rsidR="001E16FC" w:rsidRPr="00CB59DB">
              <w:rPr>
                <w:rFonts w:asciiTheme="majorEastAsia" w:eastAsiaTheme="majorEastAsia" w:hAnsiTheme="majorEastAsia" w:hint="eastAsia"/>
                <w:sz w:val="24"/>
              </w:rPr>
              <w:t>增加</w:t>
            </w:r>
            <w:r w:rsidR="00FF6D75" w:rsidRPr="00CB59DB">
              <w:rPr>
                <w:rFonts w:asciiTheme="majorEastAsia" w:eastAsiaTheme="majorEastAsia" w:hAnsiTheme="majorEastAsia" w:hint="eastAsia"/>
                <w:sz w:val="24"/>
              </w:rPr>
              <w:t>，</w:t>
            </w:r>
            <w:r w:rsidR="00FF6D75" w:rsidRPr="009B522F">
              <w:rPr>
                <w:rFonts w:asciiTheme="majorEastAsia" w:eastAsiaTheme="majorEastAsia" w:hAnsiTheme="majorEastAsia" w:hint="eastAsia"/>
                <w:sz w:val="24"/>
              </w:rPr>
              <w:t>社会</w:t>
            </w:r>
            <w:r w:rsidR="00FF6D75" w:rsidRPr="009B522F">
              <w:rPr>
                <w:rFonts w:ascii="宋体" w:hAnsi="宋体" w:hint="eastAsia"/>
                <w:sz w:val="24"/>
              </w:rPr>
              <w:t>及经济效益增长</w:t>
            </w:r>
            <w:r w:rsidR="00D121F9" w:rsidRPr="009B522F">
              <w:rPr>
                <w:rFonts w:ascii="宋体" w:hAnsi="宋体" w:hint="eastAsia"/>
                <w:sz w:val="24"/>
              </w:rPr>
              <w:t>显著</w:t>
            </w:r>
            <w:r w:rsidR="0038637E" w:rsidRPr="00CB59DB">
              <w:rPr>
                <w:rFonts w:asciiTheme="majorEastAsia" w:eastAsiaTheme="majorEastAsia" w:hAnsiTheme="majorEastAsia" w:hint="eastAsia"/>
                <w:sz w:val="24"/>
              </w:rPr>
              <w:t>。</w:t>
            </w:r>
            <w:r w:rsidR="00EA45CA" w:rsidRPr="00CB59DB">
              <w:rPr>
                <w:rFonts w:asciiTheme="majorEastAsia" w:eastAsiaTheme="majorEastAsia" w:hAnsiTheme="majorEastAsia" w:hint="eastAsia"/>
                <w:sz w:val="24"/>
              </w:rPr>
              <w:t>“中国工程咨询协会、中国勘察设计协会</w:t>
            </w:r>
            <w:r w:rsidR="00C6684D" w:rsidRPr="00CB59DB">
              <w:rPr>
                <w:rFonts w:asciiTheme="majorEastAsia" w:eastAsiaTheme="majorEastAsia" w:hAnsiTheme="majorEastAsia" w:hint="eastAsia"/>
                <w:sz w:val="24"/>
              </w:rPr>
              <w:t>”</w:t>
            </w:r>
            <w:r w:rsidR="00EA45CA" w:rsidRPr="00CB59DB">
              <w:rPr>
                <w:rFonts w:asciiTheme="majorEastAsia" w:eastAsiaTheme="majorEastAsia" w:hAnsiTheme="majorEastAsia" w:hint="eastAsia"/>
                <w:sz w:val="24"/>
              </w:rPr>
              <w:t>农业专业委员会</w:t>
            </w:r>
            <w:r w:rsidR="0030202C" w:rsidRPr="00CB59DB">
              <w:rPr>
                <w:rFonts w:asciiTheme="majorEastAsia" w:eastAsiaTheme="majorEastAsia" w:hAnsiTheme="majorEastAsia" w:hint="eastAsia"/>
                <w:sz w:val="24"/>
              </w:rPr>
              <w:t>，</w:t>
            </w:r>
            <w:r w:rsidR="00EA45CA" w:rsidRPr="00CB59DB">
              <w:rPr>
                <w:rFonts w:asciiTheme="majorEastAsia" w:eastAsiaTheme="majorEastAsia" w:hAnsiTheme="majorEastAsia" w:hint="eastAsia"/>
                <w:sz w:val="24"/>
              </w:rPr>
              <w:t>统计</w:t>
            </w:r>
            <w:r w:rsidR="001E2D7B" w:rsidRPr="00CB59DB">
              <w:rPr>
                <w:rFonts w:asciiTheme="majorEastAsia" w:eastAsiaTheme="majorEastAsia" w:hAnsiTheme="majorEastAsia" w:hint="eastAsia"/>
                <w:sz w:val="24"/>
              </w:rPr>
              <w:t>专业</w:t>
            </w:r>
            <w:r w:rsidR="00FF6D75" w:rsidRPr="00CB59DB">
              <w:rPr>
                <w:rFonts w:asciiTheme="majorEastAsia" w:eastAsiaTheme="majorEastAsia" w:hAnsiTheme="majorEastAsia" w:hint="eastAsia"/>
                <w:sz w:val="24"/>
              </w:rPr>
              <w:t>成果累积积分跃升行业第二，</w:t>
            </w:r>
            <w:r w:rsidR="0030202C" w:rsidRPr="00F46D9C">
              <w:rPr>
                <w:rFonts w:asciiTheme="majorEastAsia" w:eastAsiaTheme="majorEastAsia" w:hAnsiTheme="majorEastAsia" w:hint="eastAsia"/>
                <w:sz w:val="24"/>
              </w:rPr>
              <w:t>通过率排名</w:t>
            </w:r>
            <w:r w:rsidR="0030202C" w:rsidRPr="00E403B0">
              <w:rPr>
                <w:rFonts w:asciiTheme="majorEastAsia" w:eastAsiaTheme="majorEastAsia" w:hAnsiTheme="majorEastAsia" w:hint="eastAsia"/>
                <w:b/>
                <w:sz w:val="24"/>
              </w:rPr>
              <w:t>第一</w:t>
            </w:r>
            <w:r w:rsidR="0030202C" w:rsidRPr="00CB59DB">
              <w:rPr>
                <w:rFonts w:asciiTheme="majorEastAsia" w:eastAsiaTheme="majorEastAsia" w:hAnsiTheme="majorEastAsia" w:hint="eastAsia"/>
                <w:sz w:val="24"/>
              </w:rPr>
              <w:t>，</w:t>
            </w:r>
            <w:r w:rsidR="00D73C76" w:rsidRPr="00CB59DB">
              <w:rPr>
                <w:rFonts w:asciiTheme="majorEastAsia" w:eastAsiaTheme="majorEastAsia" w:hAnsiTheme="majorEastAsia" w:hint="eastAsia"/>
                <w:sz w:val="24"/>
              </w:rPr>
              <w:t>单位排名从无到有并跃升</w:t>
            </w:r>
            <w:r w:rsidR="00D73C76" w:rsidRPr="00E403B0">
              <w:rPr>
                <w:rFonts w:asciiTheme="majorEastAsia" w:eastAsiaTheme="majorEastAsia" w:hAnsiTheme="majorEastAsia" w:hint="eastAsia"/>
                <w:b/>
                <w:sz w:val="24"/>
              </w:rPr>
              <w:t>行业第二</w:t>
            </w:r>
            <w:r w:rsidR="00D73C76" w:rsidRPr="00CB59DB">
              <w:rPr>
                <w:rFonts w:asciiTheme="majorEastAsia" w:eastAsiaTheme="majorEastAsia" w:hAnsiTheme="majorEastAsia" w:hint="eastAsia"/>
                <w:sz w:val="24"/>
              </w:rPr>
              <w:t>。</w:t>
            </w:r>
            <w:r w:rsidR="00D73C76" w:rsidRPr="00D51C53">
              <w:rPr>
                <w:rFonts w:asciiTheme="majorEastAsia" w:eastAsiaTheme="majorEastAsia" w:hAnsiTheme="majorEastAsia" w:hint="eastAsia"/>
                <w:sz w:val="24"/>
              </w:rPr>
              <w:t>伴随着设计院的</w:t>
            </w:r>
            <w:r w:rsidR="00F4222E" w:rsidRPr="00F46D9C">
              <w:rPr>
                <w:rFonts w:asciiTheme="majorEastAsia" w:eastAsiaTheme="majorEastAsia" w:hAnsiTheme="majorEastAsia" w:hint="eastAsia"/>
                <w:sz w:val="24"/>
              </w:rPr>
              <w:t>发展壮大</w:t>
            </w:r>
            <w:r w:rsidR="00D73C76" w:rsidRPr="00D51C53">
              <w:rPr>
                <w:rFonts w:asciiTheme="majorEastAsia" w:eastAsiaTheme="majorEastAsia" w:hAnsiTheme="majorEastAsia" w:hint="eastAsia"/>
                <w:sz w:val="24"/>
              </w:rPr>
              <w:t>，本人</w:t>
            </w:r>
            <w:r w:rsidR="00D73C76" w:rsidRPr="00C92D9B">
              <w:rPr>
                <w:rFonts w:asciiTheme="majorEastAsia" w:eastAsiaTheme="majorEastAsia" w:hAnsiTheme="majorEastAsia" w:hint="eastAsia"/>
                <w:b/>
                <w:sz w:val="24"/>
              </w:rPr>
              <w:t>连续</w:t>
            </w:r>
            <w:r w:rsidR="00D73C76" w:rsidRPr="00E403B0">
              <w:rPr>
                <w:rFonts w:asciiTheme="majorEastAsia" w:eastAsiaTheme="majorEastAsia" w:hAnsiTheme="majorEastAsia" w:hint="eastAsia"/>
                <w:b/>
                <w:sz w:val="24"/>
              </w:rPr>
              <w:t>8年考核优秀</w:t>
            </w:r>
            <w:r w:rsidR="00D73C76" w:rsidRPr="00D51C53">
              <w:rPr>
                <w:rFonts w:asciiTheme="majorEastAsia" w:eastAsiaTheme="majorEastAsia" w:hAnsiTheme="majorEastAsia" w:hint="eastAsia"/>
                <w:sz w:val="24"/>
              </w:rPr>
              <w:t>。</w:t>
            </w:r>
          </w:p>
          <w:p w:rsidR="00D73C76" w:rsidRPr="005D330B" w:rsidRDefault="00D73C76" w:rsidP="005D330B">
            <w:pPr>
              <w:autoSpaceDE w:val="0"/>
              <w:autoSpaceDN w:val="0"/>
              <w:adjustRightInd w:val="0"/>
              <w:snapToGrid w:val="0"/>
              <w:spacing w:line="320" w:lineRule="atLeast"/>
              <w:mirrorIndents/>
              <w:jc w:val="left"/>
              <w:rPr>
                <w:rFonts w:asciiTheme="majorEastAsia" w:eastAsiaTheme="majorEastAsia" w:hAnsiTheme="majorEastAsia"/>
                <w:b/>
                <w:sz w:val="24"/>
              </w:rPr>
            </w:pPr>
            <w:r w:rsidRPr="005D330B">
              <w:rPr>
                <w:rFonts w:asciiTheme="majorEastAsia" w:eastAsiaTheme="majorEastAsia" w:hAnsiTheme="majorEastAsia" w:hint="eastAsia"/>
                <w:b/>
                <w:sz w:val="24"/>
              </w:rPr>
              <w:t>一、主持</w:t>
            </w:r>
            <w:r w:rsidR="00F733E1">
              <w:rPr>
                <w:rFonts w:asciiTheme="majorEastAsia" w:eastAsiaTheme="majorEastAsia" w:hAnsiTheme="majorEastAsia" w:hint="eastAsia"/>
                <w:b/>
                <w:sz w:val="24"/>
              </w:rPr>
              <w:t>的</w:t>
            </w:r>
            <w:r w:rsidRPr="005D330B">
              <w:rPr>
                <w:rFonts w:asciiTheme="majorEastAsia" w:eastAsiaTheme="majorEastAsia" w:hAnsiTheme="majorEastAsia" w:hint="eastAsia"/>
                <w:b/>
                <w:sz w:val="24"/>
              </w:rPr>
              <w:t>大型农业咨询、规划设计项目（</w:t>
            </w:r>
            <w:r w:rsidR="00EC20B7">
              <w:rPr>
                <w:rFonts w:asciiTheme="majorEastAsia" w:eastAsiaTheme="majorEastAsia" w:hAnsiTheme="majorEastAsia" w:hint="eastAsia"/>
                <w:b/>
                <w:sz w:val="24"/>
              </w:rPr>
              <w:t>27</w:t>
            </w:r>
            <w:r w:rsidR="00F733E1">
              <w:rPr>
                <w:rFonts w:asciiTheme="majorEastAsia" w:eastAsiaTheme="majorEastAsia" w:hAnsiTheme="majorEastAsia" w:hint="eastAsia"/>
                <w:b/>
                <w:sz w:val="24"/>
              </w:rPr>
              <w:t>项，</w:t>
            </w:r>
            <w:r w:rsidR="00C063D2" w:rsidRPr="00C063D2">
              <w:rPr>
                <w:rFonts w:asciiTheme="majorEastAsia" w:eastAsiaTheme="majorEastAsia" w:hAnsiTheme="majorEastAsia" w:hint="eastAsia"/>
                <w:b/>
                <w:sz w:val="24"/>
              </w:rPr>
              <w:t>合同收入800万元</w:t>
            </w:r>
            <w:r w:rsidRPr="005D330B">
              <w:rPr>
                <w:rFonts w:asciiTheme="majorEastAsia" w:eastAsiaTheme="majorEastAsia" w:hAnsiTheme="majorEastAsia" w:hint="eastAsia"/>
                <w:b/>
                <w:sz w:val="24"/>
              </w:rPr>
              <w:t>）</w:t>
            </w:r>
          </w:p>
          <w:p w:rsidR="00D73C76" w:rsidRPr="005D330B" w:rsidRDefault="00D73C76" w:rsidP="005D330B">
            <w:pPr>
              <w:spacing w:line="320" w:lineRule="atLeast"/>
              <w:rPr>
                <w:rFonts w:asciiTheme="majorEastAsia" w:eastAsiaTheme="majorEastAsia" w:hAnsiTheme="majorEastAsia"/>
                <w:b/>
                <w:sz w:val="24"/>
              </w:rPr>
            </w:pPr>
            <w:r w:rsidRPr="005D330B">
              <w:rPr>
                <w:rFonts w:asciiTheme="majorEastAsia" w:eastAsiaTheme="majorEastAsia" w:hAnsiTheme="majorEastAsia" w:hint="eastAsia"/>
                <w:b/>
                <w:sz w:val="24"/>
              </w:rPr>
              <w:t>农业咨询类</w:t>
            </w:r>
            <w:r w:rsidR="00830534" w:rsidRPr="00830534">
              <w:rPr>
                <w:rFonts w:asciiTheme="majorEastAsia" w:eastAsiaTheme="majorEastAsia" w:hAnsiTheme="majorEastAsia" w:hint="eastAsia"/>
                <w:b/>
                <w:sz w:val="24"/>
              </w:rPr>
              <w:t>项目可</w:t>
            </w:r>
            <w:proofErr w:type="gramStart"/>
            <w:r w:rsidR="00830534" w:rsidRPr="00830534">
              <w:rPr>
                <w:rFonts w:asciiTheme="majorEastAsia" w:eastAsiaTheme="majorEastAsia" w:hAnsiTheme="majorEastAsia" w:hint="eastAsia"/>
                <w:b/>
                <w:sz w:val="24"/>
              </w:rPr>
              <w:t>研</w:t>
            </w:r>
            <w:proofErr w:type="gramEnd"/>
            <w:r w:rsidR="00830534" w:rsidRPr="00830534">
              <w:rPr>
                <w:rFonts w:asciiTheme="majorEastAsia" w:eastAsiaTheme="majorEastAsia" w:hAnsiTheme="majorEastAsia" w:hint="eastAsia"/>
                <w:b/>
                <w:sz w:val="24"/>
              </w:rPr>
              <w:t>报告</w:t>
            </w:r>
            <w:r w:rsidRPr="005D330B">
              <w:rPr>
                <w:rFonts w:asciiTheme="majorEastAsia" w:eastAsiaTheme="majorEastAsia" w:hAnsiTheme="majorEastAsia" w:hint="eastAsia"/>
                <w:b/>
                <w:sz w:val="24"/>
              </w:rPr>
              <w:t>（</w:t>
            </w:r>
            <w:r w:rsidRPr="004739CE">
              <w:rPr>
                <w:rFonts w:asciiTheme="majorEastAsia" w:eastAsiaTheme="majorEastAsia" w:hAnsiTheme="majorEastAsia"/>
                <w:b/>
                <w:sz w:val="24"/>
              </w:rPr>
              <w:t>1</w:t>
            </w:r>
            <w:r w:rsidR="00834BDF">
              <w:rPr>
                <w:rFonts w:asciiTheme="majorEastAsia" w:eastAsiaTheme="majorEastAsia" w:hAnsiTheme="majorEastAsia" w:hint="eastAsia"/>
                <w:b/>
                <w:sz w:val="24"/>
              </w:rPr>
              <w:t>3</w:t>
            </w:r>
            <w:r w:rsidRPr="005D330B">
              <w:rPr>
                <w:rFonts w:asciiTheme="majorEastAsia" w:eastAsiaTheme="majorEastAsia" w:hAnsiTheme="majorEastAsia" w:hint="eastAsia"/>
                <w:b/>
                <w:sz w:val="24"/>
              </w:rPr>
              <w:t>项）：</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1.江苏省连云港</w:t>
            </w:r>
            <w:proofErr w:type="gramStart"/>
            <w:r w:rsidRPr="005D330B">
              <w:rPr>
                <w:rFonts w:asciiTheme="majorEastAsia" w:eastAsiaTheme="majorEastAsia" w:hAnsiTheme="majorEastAsia" w:hint="eastAsia"/>
                <w:color w:val="000000"/>
                <w:sz w:val="24"/>
              </w:rPr>
              <w:t>市立华牧业</w:t>
            </w:r>
            <w:proofErr w:type="gramEnd"/>
            <w:r w:rsidRPr="005D330B">
              <w:rPr>
                <w:rFonts w:asciiTheme="majorEastAsia" w:eastAsiaTheme="majorEastAsia" w:hAnsiTheme="majorEastAsia" w:hint="eastAsia"/>
                <w:color w:val="000000"/>
                <w:sz w:val="24"/>
              </w:rPr>
              <w:t>有限公司养猪项目，已完成</w:t>
            </w:r>
            <w:r w:rsidRPr="00485D93">
              <w:rPr>
                <w:rFonts w:asciiTheme="majorEastAsia" w:eastAsiaTheme="majorEastAsia" w:hAnsiTheme="majorEastAsia" w:hint="eastAsia"/>
                <w:color w:val="000000"/>
                <w:sz w:val="24"/>
              </w:rPr>
              <w:t>，</w:t>
            </w:r>
            <w:r w:rsidR="00072AB9">
              <w:rPr>
                <w:rFonts w:asciiTheme="majorEastAsia" w:eastAsiaTheme="majorEastAsia" w:hAnsiTheme="majorEastAsia" w:hint="eastAsia"/>
                <w:color w:val="000000"/>
                <w:sz w:val="24"/>
              </w:rPr>
              <w:t>合同额7万元</w:t>
            </w:r>
            <w:r w:rsidRPr="005D330B">
              <w:rPr>
                <w:rFonts w:asciiTheme="majorEastAsia" w:eastAsiaTheme="majorEastAsia" w:hAnsiTheme="majorEastAsia" w:hint="eastAsia"/>
                <w:color w:val="000000"/>
                <w:sz w:val="24"/>
              </w:rPr>
              <w:t xml:space="preserve">（2015.10 -2016.2）；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2.天津市蓟县国家高标准农田建设项目，已完成，</w:t>
            </w:r>
            <w:r w:rsidR="001177B1" w:rsidRPr="001177B1">
              <w:rPr>
                <w:rFonts w:asciiTheme="majorEastAsia" w:eastAsiaTheme="majorEastAsia" w:hAnsiTheme="majorEastAsia" w:hint="eastAsia"/>
                <w:color w:val="000000"/>
                <w:sz w:val="24"/>
              </w:rPr>
              <w:t>合同额</w:t>
            </w:r>
            <w:r w:rsidR="001177B1">
              <w:rPr>
                <w:rFonts w:asciiTheme="majorEastAsia" w:eastAsiaTheme="majorEastAsia" w:hAnsiTheme="majorEastAsia" w:hint="eastAsia"/>
                <w:color w:val="000000"/>
                <w:sz w:val="24"/>
              </w:rPr>
              <w:t>3</w:t>
            </w:r>
            <w:r w:rsidR="001177B1" w:rsidRPr="001177B1">
              <w:rPr>
                <w:rFonts w:asciiTheme="majorEastAsia" w:eastAsiaTheme="majorEastAsia" w:hAnsiTheme="majorEastAsia" w:hint="eastAsia"/>
                <w:color w:val="000000"/>
                <w:sz w:val="24"/>
              </w:rPr>
              <w:t>7万元</w:t>
            </w:r>
            <w:r w:rsidRPr="005D330B">
              <w:rPr>
                <w:rFonts w:asciiTheme="majorEastAsia" w:eastAsiaTheme="majorEastAsia" w:hAnsiTheme="majorEastAsia" w:hint="eastAsia"/>
                <w:color w:val="000000"/>
                <w:sz w:val="24"/>
              </w:rPr>
              <w:t xml:space="preserve">（2016.5 -2017.5）； </w:t>
            </w:r>
          </w:p>
          <w:p w:rsidR="00D73C76" w:rsidRPr="005D330B" w:rsidRDefault="00D73C76" w:rsidP="000E657E">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3</w:t>
            </w:r>
            <w:r w:rsidRPr="000E657E">
              <w:rPr>
                <w:rFonts w:asciiTheme="majorEastAsia" w:eastAsiaTheme="majorEastAsia" w:hAnsiTheme="majorEastAsia" w:hint="eastAsia"/>
                <w:color w:val="000000"/>
                <w:sz w:val="24"/>
              </w:rPr>
              <w:t>.</w:t>
            </w:r>
            <w:r w:rsidRPr="005D330B">
              <w:rPr>
                <w:rFonts w:asciiTheme="majorEastAsia" w:eastAsiaTheme="majorEastAsia" w:hAnsiTheme="majorEastAsia" w:hint="eastAsia"/>
                <w:color w:val="000000"/>
                <w:sz w:val="24"/>
              </w:rPr>
              <w:t>甘肃陇西农业综合开发区域生态循环农业</w:t>
            </w:r>
            <w:r w:rsidR="00873AA5" w:rsidRPr="00873AA5">
              <w:rPr>
                <w:rFonts w:asciiTheme="majorEastAsia" w:eastAsiaTheme="majorEastAsia" w:hAnsiTheme="majorEastAsia" w:hint="eastAsia"/>
                <w:color w:val="000000"/>
                <w:sz w:val="24"/>
              </w:rPr>
              <w:t>项目</w:t>
            </w:r>
            <w:r w:rsidRPr="005D330B">
              <w:rPr>
                <w:rFonts w:asciiTheme="majorEastAsia" w:eastAsiaTheme="majorEastAsia" w:hAnsiTheme="majorEastAsia" w:hint="eastAsia"/>
                <w:color w:val="000000"/>
                <w:sz w:val="24"/>
              </w:rPr>
              <w:t>，已完成，</w:t>
            </w:r>
            <w:r w:rsidR="00B33306" w:rsidRPr="00B33306">
              <w:rPr>
                <w:rFonts w:asciiTheme="majorEastAsia" w:eastAsiaTheme="majorEastAsia" w:hAnsiTheme="majorEastAsia" w:hint="eastAsia"/>
                <w:color w:val="000000"/>
                <w:sz w:val="24"/>
              </w:rPr>
              <w:t>合同额7万元</w:t>
            </w:r>
            <w:r w:rsidRPr="005D330B">
              <w:rPr>
                <w:rFonts w:asciiTheme="majorEastAsia" w:eastAsiaTheme="majorEastAsia" w:hAnsiTheme="majorEastAsia" w:hint="eastAsia"/>
                <w:color w:val="000000"/>
                <w:sz w:val="24"/>
              </w:rPr>
              <w:t xml:space="preserve">（2017.8-2018.1）； </w:t>
            </w:r>
          </w:p>
          <w:p w:rsidR="00D73C76" w:rsidRPr="005D330B" w:rsidRDefault="000E657E"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4</w:t>
            </w:r>
            <w:r w:rsidR="00D73C76" w:rsidRPr="005D330B">
              <w:rPr>
                <w:rFonts w:asciiTheme="majorEastAsia" w:eastAsiaTheme="majorEastAsia" w:hAnsiTheme="majorEastAsia" w:hint="eastAsia"/>
                <w:color w:val="000000"/>
                <w:sz w:val="24"/>
              </w:rPr>
              <w:t>.江苏省镇江市优质水稻大田种植数字农业建设</w:t>
            </w:r>
            <w:r w:rsidR="00873AA5" w:rsidRPr="00873AA5">
              <w:rPr>
                <w:rFonts w:asciiTheme="majorEastAsia" w:eastAsiaTheme="majorEastAsia" w:hAnsiTheme="majorEastAsia" w:hint="eastAsia"/>
                <w:color w:val="000000"/>
                <w:sz w:val="24"/>
              </w:rPr>
              <w:t>项目</w:t>
            </w:r>
            <w:r w:rsidR="00D73C76" w:rsidRPr="005D330B">
              <w:rPr>
                <w:rFonts w:asciiTheme="majorEastAsia" w:eastAsiaTheme="majorEastAsia" w:hAnsiTheme="majorEastAsia" w:hint="eastAsia"/>
                <w:color w:val="000000"/>
                <w:sz w:val="24"/>
              </w:rPr>
              <w:t>，已完成，</w:t>
            </w:r>
            <w:r w:rsidR="00215130" w:rsidRPr="00215130">
              <w:rPr>
                <w:rFonts w:asciiTheme="majorEastAsia" w:eastAsiaTheme="majorEastAsia" w:hAnsiTheme="majorEastAsia" w:hint="eastAsia"/>
                <w:color w:val="000000"/>
                <w:sz w:val="24"/>
              </w:rPr>
              <w:t>合同额</w:t>
            </w:r>
            <w:r w:rsidR="00215130">
              <w:rPr>
                <w:rFonts w:asciiTheme="majorEastAsia" w:eastAsiaTheme="majorEastAsia" w:hAnsiTheme="majorEastAsia" w:hint="eastAsia"/>
                <w:color w:val="000000"/>
                <w:sz w:val="24"/>
              </w:rPr>
              <w:t>17.27</w:t>
            </w:r>
            <w:r w:rsidR="00215130" w:rsidRPr="00215130">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（2017.8-2017.12）； </w:t>
            </w:r>
          </w:p>
          <w:p w:rsidR="00425ED6" w:rsidRDefault="000E657E" w:rsidP="005D330B">
            <w:pPr>
              <w:adjustRightInd w:val="0"/>
              <w:spacing w:line="320" w:lineRule="atLeast"/>
              <w:rPr>
                <w:rFonts w:asciiTheme="majorEastAsia" w:eastAsiaTheme="majorEastAsia" w:hAnsiTheme="majorEastAsia" w:hint="eastAsia"/>
                <w:color w:val="000000"/>
                <w:sz w:val="24"/>
              </w:rPr>
            </w:pPr>
            <w:r>
              <w:rPr>
                <w:rFonts w:asciiTheme="majorEastAsia" w:eastAsiaTheme="majorEastAsia" w:hAnsiTheme="majorEastAsia" w:hint="eastAsia"/>
                <w:color w:val="000000"/>
                <w:sz w:val="24"/>
              </w:rPr>
              <w:t>5</w:t>
            </w:r>
            <w:r w:rsidR="00D73C76" w:rsidRPr="005D330B">
              <w:rPr>
                <w:rFonts w:asciiTheme="majorEastAsia" w:eastAsiaTheme="majorEastAsia" w:hAnsiTheme="majorEastAsia" w:hint="eastAsia"/>
                <w:color w:val="000000"/>
                <w:sz w:val="24"/>
              </w:rPr>
              <w:t>.广东东瑞食品集团有限公司数字农业建设</w:t>
            </w:r>
            <w:r w:rsidR="00873AA5" w:rsidRPr="00873AA5">
              <w:rPr>
                <w:rFonts w:asciiTheme="majorEastAsia" w:eastAsiaTheme="majorEastAsia" w:hAnsiTheme="majorEastAsia" w:hint="eastAsia"/>
                <w:color w:val="000000"/>
                <w:sz w:val="24"/>
              </w:rPr>
              <w:t>项目</w:t>
            </w:r>
            <w:r w:rsidR="00D73C76" w:rsidRPr="005D330B">
              <w:rPr>
                <w:rFonts w:asciiTheme="majorEastAsia" w:eastAsiaTheme="majorEastAsia" w:hAnsiTheme="majorEastAsia" w:hint="eastAsia"/>
                <w:color w:val="000000"/>
                <w:sz w:val="24"/>
              </w:rPr>
              <w:t>，已完成，</w:t>
            </w:r>
            <w:r w:rsidR="000B66D0" w:rsidRPr="000B66D0">
              <w:rPr>
                <w:rFonts w:asciiTheme="majorEastAsia" w:eastAsiaTheme="majorEastAsia" w:hAnsiTheme="majorEastAsia" w:hint="eastAsia"/>
                <w:color w:val="000000"/>
                <w:sz w:val="24"/>
              </w:rPr>
              <w:t>合同额</w:t>
            </w:r>
            <w:r w:rsidR="000B66D0">
              <w:rPr>
                <w:rFonts w:asciiTheme="majorEastAsia" w:eastAsiaTheme="majorEastAsia" w:hAnsiTheme="majorEastAsia" w:hint="eastAsia"/>
                <w:color w:val="000000"/>
                <w:sz w:val="24"/>
              </w:rPr>
              <w:t>44.5</w:t>
            </w:r>
            <w:r w:rsidR="000B66D0" w:rsidRPr="000B66D0">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（2017.6 -2018.5）；</w:t>
            </w:r>
          </w:p>
          <w:p w:rsidR="00D73C76" w:rsidRPr="005D330B" w:rsidRDefault="00425ED6"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6.</w:t>
            </w:r>
            <w:r w:rsidRPr="00425ED6">
              <w:rPr>
                <w:rFonts w:asciiTheme="majorEastAsia" w:eastAsiaTheme="majorEastAsia" w:hAnsiTheme="majorEastAsia" w:hint="eastAsia"/>
                <w:color w:val="000000"/>
                <w:sz w:val="24"/>
              </w:rPr>
              <w:t>广东惠州惠城区省级现代农业示范区可</w:t>
            </w:r>
            <w:proofErr w:type="gramStart"/>
            <w:r w:rsidRPr="00425ED6">
              <w:rPr>
                <w:rFonts w:asciiTheme="majorEastAsia" w:eastAsiaTheme="majorEastAsia" w:hAnsiTheme="majorEastAsia" w:hint="eastAsia"/>
                <w:color w:val="000000"/>
                <w:sz w:val="24"/>
              </w:rPr>
              <w:t>研</w:t>
            </w:r>
            <w:proofErr w:type="gramEnd"/>
            <w:r w:rsidRPr="00425ED6">
              <w:rPr>
                <w:rFonts w:asciiTheme="majorEastAsia" w:eastAsiaTheme="majorEastAsia" w:hAnsiTheme="majorEastAsia" w:hint="eastAsia"/>
                <w:color w:val="000000"/>
                <w:sz w:val="24"/>
              </w:rPr>
              <w:t>，已完成，合同额</w:t>
            </w:r>
            <w:r>
              <w:rPr>
                <w:rFonts w:asciiTheme="majorEastAsia" w:eastAsiaTheme="majorEastAsia" w:hAnsiTheme="majorEastAsia" w:hint="eastAsia"/>
                <w:color w:val="000000"/>
                <w:sz w:val="24"/>
              </w:rPr>
              <w:t>6</w:t>
            </w:r>
            <w:r w:rsidRPr="00425ED6">
              <w:rPr>
                <w:rFonts w:asciiTheme="majorEastAsia" w:eastAsiaTheme="majorEastAsia" w:hAnsiTheme="majorEastAsia" w:hint="eastAsia"/>
                <w:color w:val="000000"/>
                <w:sz w:val="24"/>
              </w:rPr>
              <w:t>万元（2013.8 -2014.1）；</w:t>
            </w:r>
          </w:p>
          <w:p w:rsidR="00D73C76" w:rsidRPr="005D330B" w:rsidRDefault="00425ED6" w:rsidP="005D330B">
            <w:pPr>
              <w:adjustRightInd w:val="0"/>
              <w:spacing w:line="320" w:lineRule="atLeast"/>
              <w:rPr>
                <w:rFonts w:asciiTheme="majorEastAsia" w:eastAsiaTheme="majorEastAsia" w:hAnsiTheme="majorEastAsia"/>
                <w:color w:val="FF0000"/>
                <w:sz w:val="24"/>
              </w:rPr>
            </w:pPr>
            <w:r>
              <w:rPr>
                <w:rFonts w:asciiTheme="majorEastAsia" w:eastAsiaTheme="majorEastAsia" w:hAnsiTheme="majorEastAsia" w:hint="eastAsia"/>
                <w:color w:val="000000"/>
                <w:sz w:val="24"/>
              </w:rPr>
              <w:t>7</w:t>
            </w:r>
            <w:r w:rsidR="00D73C76" w:rsidRPr="005D330B">
              <w:rPr>
                <w:rFonts w:asciiTheme="majorEastAsia" w:eastAsiaTheme="majorEastAsia" w:hAnsiTheme="majorEastAsia" w:hint="eastAsia"/>
                <w:color w:val="000000"/>
                <w:sz w:val="24"/>
              </w:rPr>
              <w:t>.浙江义乌</w:t>
            </w:r>
            <w:proofErr w:type="gramStart"/>
            <w:r w:rsidR="00D73C76" w:rsidRPr="005D330B">
              <w:rPr>
                <w:rFonts w:asciiTheme="majorEastAsia" w:eastAsiaTheme="majorEastAsia" w:hAnsiTheme="majorEastAsia" w:hint="eastAsia"/>
                <w:color w:val="000000"/>
                <w:sz w:val="24"/>
              </w:rPr>
              <w:t>义亭农业</w:t>
            </w:r>
            <w:proofErr w:type="gramEnd"/>
            <w:r w:rsidR="00D73C76" w:rsidRPr="005D330B">
              <w:rPr>
                <w:rFonts w:asciiTheme="majorEastAsia" w:eastAsiaTheme="majorEastAsia" w:hAnsiTheme="majorEastAsia" w:hint="eastAsia"/>
                <w:color w:val="000000"/>
                <w:sz w:val="24"/>
              </w:rPr>
              <w:t>综合开发区域生态循环农业项目，已完成，</w:t>
            </w:r>
            <w:r w:rsidR="00AD0FC6" w:rsidRPr="00AD0FC6">
              <w:rPr>
                <w:rFonts w:asciiTheme="majorEastAsia" w:eastAsiaTheme="majorEastAsia" w:hAnsiTheme="majorEastAsia" w:hint="eastAsia"/>
                <w:color w:val="000000"/>
                <w:sz w:val="24"/>
              </w:rPr>
              <w:t>合同额</w:t>
            </w:r>
            <w:r w:rsidR="00AD0FC6">
              <w:rPr>
                <w:rFonts w:asciiTheme="majorEastAsia" w:eastAsiaTheme="majorEastAsia" w:hAnsiTheme="majorEastAsia" w:hint="eastAsia"/>
                <w:color w:val="000000"/>
                <w:sz w:val="24"/>
              </w:rPr>
              <w:t>19</w:t>
            </w:r>
            <w:r w:rsidR="00AD0FC6" w:rsidRPr="00AD0FC6">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（2018.1-2018.6）；</w:t>
            </w:r>
            <w:r w:rsidR="00D73C76" w:rsidRPr="005D330B">
              <w:rPr>
                <w:rFonts w:asciiTheme="majorEastAsia" w:eastAsiaTheme="majorEastAsia" w:hAnsiTheme="majorEastAsia" w:hint="eastAsia"/>
                <w:color w:val="FF0000"/>
                <w:sz w:val="24"/>
              </w:rPr>
              <w:t xml:space="preserve"> </w:t>
            </w:r>
          </w:p>
          <w:p w:rsidR="00D73C76" w:rsidRPr="005D330B" w:rsidRDefault="00425ED6" w:rsidP="005D330B">
            <w:pPr>
              <w:adjustRightInd w:val="0"/>
              <w:spacing w:line="320" w:lineRule="atLeast"/>
              <w:jc w:val="left"/>
              <w:rPr>
                <w:rFonts w:asciiTheme="majorEastAsia" w:eastAsiaTheme="majorEastAsia" w:hAnsiTheme="majorEastAsia"/>
                <w:color w:val="000000"/>
                <w:sz w:val="24"/>
              </w:rPr>
            </w:pPr>
            <w:r>
              <w:rPr>
                <w:rFonts w:asciiTheme="majorEastAsia" w:eastAsiaTheme="majorEastAsia" w:hAnsiTheme="majorEastAsia" w:hint="eastAsia"/>
                <w:color w:val="000000"/>
                <w:sz w:val="24"/>
              </w:rPr>
              <w:t>8</w:t>
            </w:r>
            <w:r w:rsidR="00D73C76" w:rsidRPr="005D330B">
              <w:rPr>
                <w:rFonts w:asciiTheme="majorEastAsia" w:eastAsiaTheme="majorEastAsia" w:hAnsiTheme="majorEastAsia" w:hint="eastAsia"/>
                <w:color w:val="000000"/>
                <w:sz w:val="24"/>
              </w:rPr>
              <w:t>.内蒙巴彦</w:t>
            </w:r>
            <w:proofErr w:type="gramStart"/>
            <w:r w:rsidR="00D73C76" w:rsidRPr="005D330B">
              <w:rPr>
                <w:rFonts w:asciiTheme="majorEastAsia" w:eastAsiaTheme="majorEastAsia" w:hAnsiTheme="majorEastAsia" w:hint="eastAsia"/>
                <w:color w:val="000000"/>
                <w:sz w:val="24"/>
              </w:rPr>
              <w:t>淖尔杭锦后</w:t>
            </w:r>
            <w:proofErr w:type="gramEnd"/>
            <w:r w:rsidR="00D73C76" w:rsidRPr="005D330B">
              <w:rPr>
                <w:rFonts w:asciiTheme="majorEastAsia" w:eastAsiaTheme="majorEastAsia" w:hAnsiTheme="majorEastAsia" w:hint="eastAsia"/>
                <w:color w:val="000000"/>
                <w:sz w:val="24"/>
              </w:rPr>
              <w:t>旗有机肉牛养殖区域生态循环农牧业</w:t>
            </w:r>
            <w:r w:rsidR="00623318">
              <w:rPr>
                <w:rFonts w:asciiTheme="majorEastAsia" w:eastAsiaTheme="majorEastAsia" w:hAnsiTheme="majorEastAsia" w:hint="eastAsia"/>
                <w:color w:val="000000"/>
                <w:sz w:val="24"/>
              </w:rPr>
              <w:t>可</w:t>
            </w:r>
            <w:proofErr w:type="gramStart"/>
            <w:r w:rsidR="00623318">
              <w:rPr>
                <w:rFonts w:asciiTheme="majorEastAsia" w:eastAsiaTheme="majorEastAsia" w:hAnsiTheme="majorEastAsia" w:hint="eastAsia"/>
                <w:color w:val="000000"/>
                <w:sz w:val="24"/>
              </w:rPr>
              <w:t>研</w:t>
            </w:r>
            <w:proofErr w:type="gramEnd"/>
            <w:r w:rsidR="00623318">
              <w:rPr>
                <w:rFonts w:asciiTheme="majorEastAsia" w:eastAsiaTheme="majorEastAsia" w:hAnsiTheme="majorEastAsia" w:hint="eastAsia"/>
                <w:color w:val="000000"/>
                <w:sz w:val="24"/>
              </w:rPr>
              <w:t>及初设</w:t>
            </w:r>
            <w:r w:rsidR="00D73C76" w:rsidRPr="005D330B">
              <w:rPr>
                <w:rFonts w:asciiTheme="majorEastAsia" w:eastAsiaTheme="majorEastAsia" w:hAnsiTheme="majorEastAsia" w:hint="eastAsia"/>
                <w:color w:val="000000"/>
                <w:sz w:val="24"/>
              </w:rPr>
              <w:t>，已完成，</w:t>
            </w:r>
            <w:r w:rsidR="00DA4935" w:rsidRPr="00DA4935">
              <w:rPr>
                <w:rFonts w:asciiTheme="majorEastAsia" w:eastAsiaTheme="majorEastAsia" w:hAnsiTheme="majorEastAsia" w:hint="eastAsia"/>
                <w:color w:val="000000"/>
                <w:sz w:val="24"/>
              </w:rPr>
              <w:t>合同额</w:t>
            </w:r>
            <w:r w:rsidR="00DA4935">
              <w:rPr>
                <w:rFonts w:asciiTheme="majorEastAsia" w:eastAsiaTheme="majorEastAsia" w:hAnsiTheme="majorEastAsia" w:hint="eastAsia"/>
                <w:color w:val="000000"/>
                <w:sz w:val="24"/>
              </w:rPr>
              <w:t>20</w:t>
            </w:r>
            <w:r w:rsidR="00DA4935" w:rsidRPr="00DA4935">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（2018.5-2018.8）； </w:t>
            </w:r>
          </w:p>
          <w:p w:rsidR="00D73C76" w:rsidRPr="005D330B" w:rsidRDefault="00425ED6"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9</w:t>
            </w:r>
            <w:r w:rsidR="00D73C76" w:rsidRPr="005D330B">
              <w:rPr>
                <w:rFonts w:asciiTheme="majorEastAsia" w:eastAsiaTheme="majorEastAsia" w:hAnsiTheme="majorEastAsia" w:hint="eastAsia"/>
                <w:color w:val="000000"/>
                <w:sz w:val="24"/>
              </w:rPr>
              <w:t>.贵州省安龙县食用菌数字农业建设试点项目，已完成，</w:t>
            </w:r>
            <w:r w:rsidR="00261B68" w:rsidRPr="00261B68">
              <w:rPr>
                <w:rFonts w:asciiTheme="majorEastAsia" w:eastAsiaTheme="majorEastAsia" w:hAnsiTheme="majorEastAsia" w:hint="eastAsia"/>
                <w:color w:val="000000"/>
                <w:sz w:val="24"/>
              </w:rPr>
              <w:t>合同额</w:t>
            </w:r>
            <w:r w:rsidR="00261B68">
              <w:rPr>
                <w:rFonts w:asciiTheme="majorEastAsia" w:eastAsiaTheme="majorEastAsia" w:hAnsiTheme="majorEastAsia" w:hint="eastAsia"/>
                <w:color w:val="000000"/>
                <w:sz w:val="24"/>
              </w:rPr>
              <w:t>12</w:t>
            </w:r>
            <w:r w:rsidR="00261B68" w:rsidRPr="00261B68">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（2018.5-2018.11）；   </w:t>
            </w:r>
          </w:p>
          <w:p w:rsidR="00D73C76" w:rsidRPr="005D330B" w:rsidRDefault="00425ED6" w:rsidP="005D330B">
            <w:pPr>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10</w:t>
            </w:r>
            <w:r w:rsidR="00D73C76" w:rsidRPr="005D330B">
              <w:rPr>
                <w:rFonts w:asciiTheme="majorEastAsia" w:eastAsiaTheme="majorEastAsia" w:hAnsiTheme="majorEastAsia" w:hint="eastAsia"/>
                <w:color w:val="000000"/>
                <w:sz w:val="24"/>
              </w:rPr>
              <w:t>.中国热带农业科学院广西分院</w:t>
            </w:r>
            <w:r w:rsidR="00FD0074">
              <w:rPr>
                <w:rFonts w:asciiTheme="majorEastAsia" w:eastAsiaTheme="majorEastAsia" w:hAnsiTheme="majorEastAsia" w:hint="eastAsia"/>
                <w:color w:val="000000"/>
                <w:sz w:val="24"/>
              </w:rPr>
              <w:t>可</w:t>
            </w:r>
            <w:proofErr w:type="gramStart"/>
            <w:r w:rsidR="00FD0074">
              <w:rPr>
                <w:rFonts w:asciiTheme="majorEastAsia" w:eastAsiaTheme="majorEastAsia" w:hAnsiTheme="majorEastAsia" w:hint="eastAsia"/>
                <w:color w:val="000000"/>
                <w:sz w:val="24"/>
              </w:rPr>
              <w:t>研</w:t>
            </w:r>
            <w:proofErr w:type="gramEnd"/>
            <w:r w:rsidR="00D73C76" w:rsidRPr="005D330B">
              <w:rPr>
                <w:rFonts w:asciiTheme="majorEastAsia" w:eastAsiaTheme="majorEastAsia" w:hAnsiTheme="majorEastAsia" w:hint="eastAsia"/>
                <w:color w:val="000000"/>
                <w:sz w:val="24"/>
              </w:rPr>
              <w:t>，已完成，</w:t>
            </w:r>
            <w:r w:rsidR="00E357FE" w:rsidRPr="00E357FE">
              <w:rPr>
                <w:rFonts w:asciiTheme="majorEastAsia" w:eastAsiaTheme="majorEastAsia" w:hAnsiTheme="majorEastAsia" w:hint="eastAsia"/>
                <w:color w:val="000000"/>
                <w:sz w:val="24"/>
              </w:rPr>
              <w:t>合同额</w:t>
            </w:r>
            <w:r w:rsidR="00E357FE">
              <w:rPr>
                <w:rFonts w:asciiTheme="majorEastAsia" w:eastAsiaTheme="majorEastAsia" w:hAnsiTheme="majorEastAsia" w:hint="eastAsia"/>
                <w:color w:val="000000"/>
                <w:sz w:val="24"/>
              </w:rPr>
              <w:t>8</w:t>
            </w:r>
            <w:r w:rsidR="00E357FE" w:rsidRPr="00E357FE">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（2018.1-2018.11）； </w:t>
            </w:r>
          </w:p>
          <w:p w:rsidR="00D73C76" w:rsidRPr="005D330B" w:rsidRDefault="00D73C76" w:rsidP="005D330B">
            <w:pPr>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w:t>
            </w:r>
            <w:r w:rsidR="00425ED6">
              <w:rPr>
                <w:rFonts w:asciiTheme="majorEastAsia" w:eastAsiaTheme="majorEastAsia" w:hAnsiTheme="majorEastAsia" w:hint="eastAsia"/>
                <w:color w:val="000000"/>
                <w:sz w:val="24"/>
              </w:rPr>
              <w:t>1</w:t>
            </w:r>
            <w:r w:rsidRPr="005D330B">
              <w:rPr>
                <w:rFonts w:asciiTheme="majorEastAsia" w:eastAsiaTheme="majorEastAsia" w:hAnsiTheme="majorEastAsia" w:hint="eastAsia"/>
                <w:color w:val="000000"/>
                <w:sz w:val="24"/>
              </w:rPr>
              <w:t>.浙江德清数字农业示范县建设项目，已完成，</w:t>
            </w:r>
            <w:r w:rsidR="00F34055" w:rsidRPr="00F34055">
              <w:rPr>
                <w:rFonts w:asciiTheme="majorEastAsia" w:eastAsiaTheme="majorEastAsia" w:hAnsiTheme="majorEastAsia" w:hint="eastAsia"/>
                <w:color w:val="000000"/>
                <w:sz w:val="24"/>
              </w:rPr>
              <w:t>合同额8万元</w:t>
            </w:r>
            <w:r w:rsidRPr="005D330B">
              <w:rPr>
                <w:rFonts w:asciiTheme="majorEastAsia" w:eastAsiaTheme="majorEastAsia" w:hAnsiTheme="majorEastAsia" w:hint="eastAsia"/>
                <w:color w:val="000000"/>
                <w:sz w:val="24"/>
              </w:rPr>
              <w:t xml:space="preserve">（2018.9-2018.10）； </w:t>
            </w:r>
          </w:p>
          <w:p w:rsidR="001C67E7" w:rsidRDefault="00D73C76" w:rsidP="005D330B">
            <w:pPr>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w:t>
            </w:r>
            <w:r w:rsidR="000E657E">
              <w:rPr>
                <w:rFonts w:asciiTheme="majorEastAsia" w:eastAsiaTheme="majorEastAsia" w:hAnsiTheme="majorEastAsia" w:hint="eastAsia"/>
                <w:color w:val="000000"/>
                <w:sz w:val="24"/>
              </w:rPr>
              <w:t>2</w:t>
            </w:r>
            <w:r w:rsidRPr="005D330B">
              <w:rPr>
                <w:rFonts w:asciiTheme="majorEastAsia" w:eastAsiaTheme="majorEastAsia" w:hAnsiTheme="majorEastAsia" w:hint="eastAsia"/>
                <w:color w:val="000000"/>
                <w:sz w:val="24"/>
              </w:rPr>
              <w:t>.广西壮族自治区田东</w:t>
            </w:r>
            <w:proofErr w:type="gramStart"/>
            <w:r w:rsidRPr="005D330B">
              <w:rPr>
                <w:rFonts w:asciiTheme="majorEastAsia" w:eastAsiaTheme="majorEastAsia" w:hAnsiTheme="majorEastAsia" w:hint="eastAsia"/>
                <w:color w:val="000000"/>
                <w:sz w:val="24"/>
              </w:rPr>
              <w:t>县现代</w:t>
            </w:r>
            <w:proofErr w:type="gramEnd"/>
            <w:r w:rsidRPr="005D330B">
              <w:rPr>
                <w:rFonts w:asciiTheme="majorEastAsia" w:eastAsiaTheme="majorEastAsia" w:hAnsiTheme="majorEastAsia" w:hint="eastAsia"/>
                <w:color w:val="000000"/>
                <w:sz w:val="24"/>
              </w:rPr>
              <w:t>农业创新区及芒果种质资源展示区建设项目，已完成，</w:t>
            </w:r>
            <w:r w:rsidR="00F8625A" w:rsidRPr="00F8625A">
              <w:rPr>
                <w:rFonts w:asciiTheme="majorEastAsia" w:eastAsiaTheme="majorEastAsia" w:hAnsiTheme="majorEastAsia" w:hint="eastAsia"/>
                <w:color w:val="000000"/>
                <w:sz w:val="24"/>
              </w:rPr>
              <w:t>合同额</w:t>
            </w:r>
            <w:r w:rsidR="00F8625A">
              <w:rPr>
                <w:rFonts w:asciiTheme="majorEastAsia" w:eastAsiaTheme="majorEastAsia" w:hAnsiTheme="majorEastAsia" w:hint="eastAsia"/>
                <w:color w:val="000000"/>
                <w:sz w:val="24"/>
              </w:rPr>
              <w:t>27.5</w:t>
            </w:r>
            <w:r w:rsidR="00F8625A" w:rsidRPr="00F8625A">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（2018.6-2018.12）；</w:t>
            </w:r>
          </w:p>
          <w:p w:rsidR="00D73C76" w:rsidRPr="005D330B" w:rsidRDefault="001C67E7" w:rsidP="005D330B">
            <w:pPr>
              <w:spacing w:line="320" w:lineRule="atLeast"/>
              <w:rPr>
                <w:rFonts w:asciiTheme="majorEastAsia" w:eastAsiaTheme="majorEastAsia" w:hAnsiTheme="majorEastAsia"/>
                <w:color w:val="FF0000"/>
                <w:sz w:val="24"/>
              </w:rPr>
            </w:pPr>
            <w:r>
              <w:rPr>
                <w:rFonts w:asciiTheme="majorEastAsia" w:eastAsiaTheme="majorEastAsia" w:hAnsiTheme="majorEastAsia" w:hint="eastAsia"/>
                <w:color w:val="000000"/>
                <w:sz w:val="24"/>
              </w:rPr>
              <w:t>1</w:t>
            </w:r>
            <w:r w:rsidR="00EB00B8">
              <w:rPr>
                <w:rFonts w:asciiTheme="majorEastAsia" w:eastAsiaTheme="majorEastAsia" w:hAnsiTheme="majorEastAsia" w:hint="eastAsia"/>
                <w:color w:val="000000"/>
                <w:sz w:val="24"/>
              </w:rPr>
              <w:t>3</w:t>
            </w:r>
            <w:r>
              <w:rPr>
                <w:rFonts w:asciiTheme="majorEastAsia" w:eastAsiaTheme="majorEastAsia" w:hAnsiTheme="majorEastAsia" w:hint="eastAsia"/>
                <w:color w:val="000000"/>
                <w:sz w:val="24"/>
              </w:rPr>
              <w:t>.</w:t>
            </w:r>
            <w:r w:rsidR="00943C6C">
              <w:rPr>
                <w:rFonts w:asciiTheme="majorEastAsia" w:eastAsiaTheme="majorEastAsia" w:hAnsiTheme="majorEastAsia" w:hint="eastAsia"/>
                <w:color w:val="000000"/>
                <w:sz w:val="24"/>
              </w:rPr>
              <w:t>中央级公益性科研院所基本科研业务费专项</w:t>
            </w:r>
            <w:r w:rsidR="00146C01">
              <w:rPr>
                <w:rFonts w:asciiTheme="majorEastAsia" w:eastAsiaTheme="majorEastAsia" w:hAnsiTheme="majorEastAsia" w:hint="eastAsia"/>
                <w:color w:val="000000"/>
                <w:sz w:val="24"/>
              </w:rPr>
              <w:t>：</w:t>
            </w:r>
            <w:r>
              <w:rPr>
                <w:rFonts w:asciiTheme="majorEastAsia" w:eastAsiaTheme="majorEastAsia" w:hAnsiTheme="majorEastAsia" w:hint="eastAsia"/>
                <w:color w:val="000000"/>
                <w:sz w:val="24"/>
              </w:rPr>
              <w:t>基于生猪的生态循环型养殖园区规划设计研究</w:t>
            </w:r>
            <w:r w:rsidR="00146C01">
              <w:rPr>
                <w:rFonts w:asciiTheme="majorEastAsia" w:eastAsiaTheme="majorEastAsia" w:hAnsiTheme="majorEastAsia" w:hint="eastAsia"/>
                <w:color w:val="000000"/>
                <w:sz w:val="24"/>
              </w:rPr>
              <w:t>，</w:t>
            </w:r>
            <w:r>
              <w:rPr>
                <w:rFonts w:asciiTheme="majorEastAsia" w:eastAsiaTheme="majorEastAsia" w:hAnsiTheme="majorEastAsia" w:hint="eastAsia"/>
                <w:color w:val="000000"/>
                <w:sz w:val="24"/>
              </w:rPr>
              <w:t>已</w:t>
            </w:r>
            <w:r w:rsidR="00F26762">
              <w:rPr>
                <w:rFonts w:asciiTheme="majorEastAsia" w:eastAsiaTheme="majorEastAsia" w:hAnsiTheme="majorEastAsia" w:hint="eastAsia"/>
                <w:color w:val="000000"/>
                <w:sz w:val="24"/>
              </w:rPr>
              <w:t>结题</w:t>
            </w:r>
            <w:r w:rsidR="000F1DE2">
              <w:rPr>
                <w:rFonts w:asciiTheme="majorEastAsia" w:eastAsiaTheme="majorEastAsia" w:hAnsiTheme="majorEastAsia" w:hint="eastAsia"/>
                <w:color w:val="000000"/>
                <w:sz w:val="24"/>
              </w:rPr>
              <w:t>，</w:t>
            </w:r>
            <w:r w:rsidR="000F1DE2" w:rsidRPr="000F1DE2">
              <w:rPr>
                <w:rFonts w:asciiTheme="majorEastAsia" w:eastAsiaTheme="majorEastAsia" w:hAnsiTheme="majorEastAsia" w:hint="eastAsia"/>
                <w:color w:val="000000"/>
                <w:sz w:val="24"/>
              </w:rPr>
              <w:t>合同额</w:t>
            </w:r>
            <w:r w:rsidR="000F1DE2">
              <w:rPr>
                <w:rFonts w:asciiTheme="majorEastAsia" w:eastAsiaTheme="majorEastAsia" w:hAnsiTheme="majorEastAsia" w:hint="eastAsia"/>
                <w:color w:val="000000"/>
                <w:sz w:val="24"/>
              </w:rPr>
              <w:t>40</w:t>
            </w:r>
            <w:r w:rsidR="000F1DE2" w:rsidRPr="000F1DE2">
              <w:rPr>
                <w:rFonts w:asciiTheme="majorEastAsia" w:eastAsiaTheme="majorEastAsia" w:hAnsiTheme="majorEastAsia" w:hint="eastAsia"/>
                <w:color w:val="000000"/>
                <w:sz w:val="24"/>
              </w:rPr>
              <w:t>万元</w:t>
            </w:r>
            <w:r w:rsidR="00753FE7">
              <w:rPr>
                <w:rFonts w:asciiTheme="majorEastAsia" w:eastAsiaTheme="majorEastAsia" w:hAnsiTheme="majorEastAsia" w:hint="eastAsia"/>
                <w:color w:val="000000"/>
                <w:sz w:val="24"/>
              </w:rPr>
              <w:t>（</w:t>
            </w:r>
            <w:r w:rsidR="00753FE7" w:rsidRPr="00753FE7">
              <w:rPr>
                <w:rFonts w:asciiTheme="majorEastAsia" w:eastAsiaTheme="majorEastAsia" w:hAnsiTheme="majorEastAsia"/>
                <w:color w:val="000000"/>
                <w:sz w:val="24"/>
              </w:rPr>
              <w:t>201</w:t>
            </w:r>
            <w:r w:rsidR="00753FE7">
              <w:rPr>
                <w:rFonts w:asciiTheme="majorEastAsia" w:eastAsiaTheme="majorEastAsia" w:hAnsiTheme="majorEastAsia" w:hint="eastAsia"/>
                <w:color w:val="000000"/>
                <w:sz w:val="24"/>
              </w:rPr>
              <w:t>2</w:t>
            </w:r>
            <w:r w:rsidR="00753FE7" w:rsidRPr="00753FE7">
              <w:rPr>
                <w:rFonts w:asciiTheme="majorEastAsia" w:eastAsiaTheme="majorEastAsia" w:hAnsiTheme="majorEastAsia"/>
                <w:color w:val="000000"/>
                <w:sz w:val="24"/>
              </w:rPr>
              <w:t>.</w:t>
            </w:r>
            <w:r w:rsidR="00753FE7">
              <w:rPr>
                <w:rFonts w:asciiTheme="majorEastAsia" w:eastAsiaTheme="majorEastAsia" w:hAnsiTheme="majorEastAsia" w:hint="eastAsia"/>
                <w:color w:val="000000"/>
                <w:sz w:val="24"/>
              </w:rPr>
              <w:t>1</w:t>
            </w:r>
            <w:r w:rsidR="00753FE7" w:rsidRPr="00753FE7">
              <w:rPr>
                <w:rFonts w:asciiTheme="majorEastAsia" w:eastAsiaTheme="majorEastAsia" w:hAnsiTheme="majorEastAsia"/>
                <w:color w:val="000000"/>
                <w:sz w:val="24"/>
              </w:rPr>
              <w:t>-201</w:t>
            </w:r>
            <w:r w:rsidR="00753FE7">
              <w:rPr>
                <w:rFonts w:asciiTheme="majorEastAsia" w:eastAsiaTheme="majorEastAsia" w:hAnsiTheme="majorEastAsia" w:hint="eastAsia"/>
                <w:color w:val="000000"/>
                <w:sz w:val="24"/>
              </w:rPr>
              <w:t>2</w:t>
            </w:r>
            <w:r w:rsidR="00753FE7" w:rsidRPr="00753FE7">
              <w:rPr>
                <w:rFonts w:asciiTheme="majorEastAsia" w:eastAsiaTheme="majorEastAsia" w:hAnsiTheme="majorEastAsia"/>
                <w:color w:val="000000"/>
                <w:sz w:val="24"/>
              </w:rPr>
              <w:t>.1</w:t>
            </w:r>
            <w:r w:rsidR="00753FE7">
              <w:rPr>
                <w:rFonts w:asciiTheme="majorEastAsia" w:eastAsiaTheme="majorEastAsia" w:hAnsiTheme="majorEastAsia" w:hint="eastAsia"/>
                <w:color w:val="000000"/>
                <w:sz w:val="24"/>
              </w:rPr>
              <w:t>2</w:t>
            </w:r>
            <w:r w:rsidR="00753FE7">
              <w:rPr>
                <w:rFonts w:asciiTheme="majorEastAsia" w:eastAsiaTheme="majorEastAsia" w:hAnsiTheme="majorEastAsia"/>
                <w:color w:val="000000"/>
                <w:sz w:val="24"/>
              </w:rPr>
              <w:t>）</w:t>
            </w:r>
            <w:r w:rsidR="00F26762">
              <w:rPr>
                <w:rFonts w:asciiTheme="majorEastAsia" w:eastAsiaTheme="majorEastAsia" w:hAnsiTheme="majorEastAsia" w:hint="eastAsia"/>
                <w:color w:val="000000"/>
                <w:sz w:val="24"/>
              </w:rPr>
              <w:t>。</w:t>
            </w:r>
            <w:r w:rsidR="00D73C76" w:rsidRPr="005D330B">
              <w:rPr>
                <w:rFonts w:asciiTheme="majorEastAsia" w:eastAsiaTheme="majorEastAsia" w:hAnsiTheme="majorEastAsia" w:hint="eastAsia"/>
                <w:color w:val="FF0000"/>
                <w:sz w:val="24"/>
              </w:rPr>
              <w:t xml:space="preserve"> </w:t>
            </w:r>
          </w:p>
          <w:p w:rsidR="00D73C76" w:rsidRPr="005D330B" w:rsidRDefault="00D73C76" w:rsidP="005D330B">
            <w:pPr>
              <w:spacing w:line="320" w:lineRule="atLeast"/>
              <w:rPr>
                <w:rFonts w:asciiTheme="majorEastAsia" w:eastAsiaTheme="majorEastAsia" w:hAnsiTheme="majorEastAsia"/>
                <w:b/>
                <w:sz w:val="24"/>
              </w:rPr>
            </w:pPr>
            <w:r w:rsidRPr="005D330B">
              <w:rPr>
                <w:rFonts w:asciiTheme="majorEastAsia" w:eastAsiaTheme="majorEastAsia" w:hAnsiTheme="majorEastAsia" w:hint="eastAsia"/>
                <w:b/>
                <w:sz w:val="24"/>
              </w:rPr>
              <w:t>农业规划设计类（</w:t>
            </w:r>
            <w:r w:rsidRPr="005D330B">
              <w:rPr>
                <w:rFonts w:asciiTheme="majorEastAsia" w:eastAsiaTheme="majorEastAsia" w:hAnsiTheme="majorEastAsia"/>
                <w:b/>
                <w:sz w:val="24"/>
              </w:rPr>
              <w:t>14</w:t>
            </w:r>
            <w:r w:rsidRPr="005D330B">
              <w:rPr>
                <w:rFonts w:asciiTheme="majorEastAsia" w:eastAsiaTheme="majorEastAsia" w:hAnsiTheme="majorEastAsia" w:hint="eastAsia"/>
                <w:b/>
                <w:sz w:val="24"/>
              </w:rPr>
              <w:t>项）：</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w:t>
            </w:r>
            <w:r w:rsidR="00834BDF">
              <w:rPr>
                <w:rFonts w:asciiTheme="majorEastAsia" w:eastAsiaTheme="majorEastAsia" w:hAnsiTheme="majorEastAsia" w:hint="eastAsia"/>
                <w:color w:val="000000"/>
                <w:sz w:val="24"/>
              </w:rPr>
              <w:t>4</w:t>
            </w:r>
            <w:r w:rsidRPr="005D330B">
              <w:rPr>
                <w:rFonts w:asciiTheme="majorEastAsia" w:eastAsiaTheme="majorEastAsia" w:hAnsiTheme="majorEastAsia" w:hint="eastAsia"/>
                <w:color w:val="000000"/>
                <w:sz w:val="24"/>
              </w:rPr>
              <w:t>.广东肇庆鼎湖国家级现代农业示范区建设规划，已完成，</w:t>
            </w:r>
            <w:r w:rsidR="00417042" w:rsidRPr="00417042">
              <w:rPr>
                <w:rFonts w:asciiTheme="majorEastAsia" w:eastAsiaTheme="majorEastAsia" w:hAnsiTheme="majorEastAsia" w:hint="eastAsia"/>
                <w:color w:val="000000"/>
                <w:sz w:val="24"/>
              </w:rPr>
              <w:t>合同额</w:t>
            </w:r>
            <w:r w:rsidR="00417042">
              <w:rPr>
                <w:rFonts w:asciiTheme="majorEastAsia" w:eastAsiaTheme="majorEastAsia" w:hAnsiTheme="majorEastAsia" w:hint="eastAsia"/>
                <w:color w:val="000000"/>
                <w:sz w:val="24"/>
              </w:rPr>
              <w:t>38</w:t>
            </w:r>
            <w:r w:rsidR="00417042" w:rsidRPr="00417042">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（2013.1-2013.9）；</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w:t>
            </w:r>
            <w:r w:rsidR="00834BDF">
              <w:rPr>
                <w:rFonts w:asciiTheme="majorEastAsia" w:eastAsiaTheme="majorEastAsia" w:hAnsiTheme="majorEastAsia" w:hint="eastAsia"/>
                <w:color w:val="000000"/>
                <w:sz w:val="24"/>
              </w:rPr>
              <w:t>5</w:t>
            </w:r>
            <w:r w:rsidRPr="005D330B">
              <w:rPr>
                <w:rFonts w:asciiTheme="majorEastAsia" w:eastAsiaTheme="majorEastAsia" w:hAnsiTheme="majorEastAsia" w:hint="eastAsia"/>
                <w:color w:val="000000"/>
                <w:sz w:val="24"/>
              </w:rPr>
              <w:t>.广东惠州惠城区省级现代农业示范区建设规划，已完成，</w:t>
            </w:r>
            <w:r w:rsidR="009B64E7" w:rsidRPr="009B64E7">
              <w:rPr>
                <w:rFonts w:asciiTheme="majorEastAsia" w:eastAsiaTheme="majorEastAsia" w:hAnsiTheme="majorEastAsia" w:hint="eastAsia"/>
                <w:color w:val="000000"/>
                <w:sz w:val="24"/>
              </w:rPr>
              <w:t>合同额</w:t>
            </w:r>
            <w:r w:rsidR="009B64E7">
              <w:rPr>
                <w:rFonts w:asciiTheme="majorEastAsia" w:eastAsiaTheme="majorEastAsia" w:hAnsiTheme="majorEastAsia" w:hint="eastAsia"/>
                <w:color w:val="000000"/>
                <w:sz w:val="24"/>
              </w:rPr>
              <w:t>49</w:t>
            </w:r>
            <w:r w:rsidR="009B64E7" w:rsidRPr="009B64E7">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（2013.8 -2014.1）；</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w:t>
            </w:r>
            <w:r w:rsidR="00834BDF">
              <w:rPr>
                <w:rFonts w:asciiTheme="majorEastAsia" w:eastAsiaTheme="majorEastAsia" w:hAnsiTheme="majorEastAsia" w:hint="eastAsia"/>
                <w:color w:val="000000"/>
                <w:sz w:val="24"/>
              </w:rPr>
              <w:t>6</w:t>
            </w:r>
            <w:r w:rsidRPr="005D330B">
              <w:rPr>
                <w:rFonts w:asciiTheme="majorEastAsia" w:eastAsiaTheme="majorEastAsia" w:hAnsiTheme="majorEastAsia" w:hint="eastAsia"/>
                <w:color w:val="000000"/>
                <w:sz w:val="24"/>
              </w:rPr>
              <w:t>.安徽芜湖智慧农业示范区建设项目总体规划，已完成，</w:t>
            </w:r>
            <w:r w:rsidR="00C23A2C" w:rsidRPr="00C23A2C">
              <w:rPr>
                <w:rFonts w:asciiTheme="majorEastAsia" w:eastAsiaTheme="majorEastAsia" w:hAnsiTheme="majorEastAsia" w:hint="eastAsia"/>
                <w:color w:val="000000"/>
                <w:sz w:val="24"/>
              </w:rPr>
              <w:t>合同额</w:t>
            </w:r>
            <w:r w:rsidR="00C23A2C">
              <w:rPr>
                <w:rFonts w:asciiTheme="majorEastAsia" w:eastAsiaTheme="majorEastAsia" w:hAnsiTheme="majorEastAsia" w:hint="eastAsia"/>
                <w:color w:val="000000"/>
                <w:sz w:val="24"/>
              </w:rPr>
              <w:t>2</w:t>
            </w:r>
            <w:r w:rsidR="00C23A2C" w:rsidRPr="00C23A2C">
              <w:rPr>
                <w:rFonts w:asciiTheme="majorEastAsia" w:eastAsiaTheme="majorEastAsia" w:hAnsiTheme="majorEastAsia" w:hint="eastAsia"/>
                <w:color w:val="000000"/>
                <w:sz w:val="24"/>
              </w:rPr>
              <w:t>8万元</w:t>
            </w:r>
            <w:r w:rsidRPr="005D330B">
              <w:rPr>
                <w:rFonts w:asciiTheme="majorEastAsia" w:eastAsiaTheme="majorEastAsia" w:hAnsiTheme="majorEastAsia" w:hint="eastAsia"/>
                <w:color w:val="000000"/>
                <w:sz w:val="24"/>
              </w:rPr>
              <w:t xml:space="preserve">(2015.11-2016.5)； </w:t>
            </w:r>
          </w:p>
          <w:p w:rsidR="005872F7" w:rsidRDefault="00834BDF" w:rsidP="005D330B">
            <w:pPr>
              <w:adjustRightInd w:val="0"/>
              <w:spacing w:line="320" w:lineRule="atLeast"/>
              <w:rPr>
                <w:rFonts w:asciiTheme="majorEastAsia" w:eastAsiaTheme="majorEastAsia" w:hAnsiTheme="majorEastAsia" w:hint="eastAsia"/>
                <w:color w:val="000000"/>
                <w:sz w:val="24"/>
              </w:rPr>
            </w:pPr>
            <w:r>
              <w:rPr>
                <w:rFonts w:asciiTheme="majorEastAsia" w:eastAsiaTheme="majorEastAsia" w:hAnsiTheme="majorEastAsia" w:hint="eastAsia"/>
                <w:color w:val="000000"/>
                <w:sz w:val="24"/>
              </w:rPr>
              <w:lastRenderedPageBreak/>
              <w:t>17</w:t>
            </w:r>
            <w:r w:rsidR="00D73C76" w:rsidRPr="005D330B">
              <w:rPr>
                <w:rFonts w:asciiTheme="majorEastAsia" w:eastAsiaTheme="majorEastAsia" w:hAnsiTheme="majorEastAsia" w:hint="eastAsia"/>
                <w:color w:val="000000"/>
                <w:sz w:val="24"/>
              </w:rPr>
              <w:t>.湖南南县现代农业发展建设规划，已完成，</w:t>
            </w:r>
            <w:r w:rsidR="00524EC8" w:rsidRPr="00524EC8">
              <w:rPr>
                <w:rFonts w:asciiTheme="majorEastAsia" w:eastAsiaTheme="majorEastAsia" w:hAnsiTheme="majorEastAsia" w:hint="eastAsia"/>
                <w:color w:val="000000"/>
                <w:sz w:val="24"/>
              </w:rPr>
              <w:t>合同额</w:t>
            </w:r>
            <w:r w:rsidR="00524EC8">
              <w:rPr>
                <w:rFonts w:asciiTheme="majorEastAsia" w:eastAsiaTheme="majorEastAsia" w:hAnsiTheme="majorEastAsia" w:hint="eastAsia"/>
                <w:color w:val="000000"/>
                <w:sz w:val="24"/>
              </w:rPr>
              <w:t>45</w:t>
            </w:r>
            <w:r w:rsidR="00524EC8" w:rsidRPr="00524EC8">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（2016.10-2017.3）；</w:t>
            </w:r>
          </w:p>
          <w:p w:rsidR="00D73C76" w:rsidRPr="005D330B" w:rsidRDefault="005872F7"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18.</w:t>
            </w:r>
            <w:r w:rsidRPr="00733CE0">
              <w:rPr>
                <w:rFonts w:asciiTheme="majorEastAsia" w:eastAsiaTheme="majorEastAsia" w:hAnsiTheme="majorEastAsia" w:hint="eastAsia"/>
                <w:color w:val="000000"/>
                <w:sz w:val="24"/>
              </w:rPr>
              <w:t>湖南</w:t>
            </w:r>
            <w:r w:rsidR="00203804">
              <w:rPr>
                <w:rFonts w:asciiTheme="majorEastAsia" w:eastAsiaTheme="majorEastAsia" w:hAnsiTheme="majorEastAsia" w:hint="eastAsia"/>
                <w:color w:val="000000"/>
                <w:sz w:val="24"/>
              </w:rPr>
              <w:t>省益阳市</w:t>
            </w:r>
            <w:r w:rsidRPr="00733CE0">
              <w:rPr>
                <w:rFonts w:asciiTheme="majorEastAsia" w:eastAsiaTheme="majorEastAsia" w:hAnsiTheme="majorEastAsia" w:hint="eastAsia"/>
                <w:color w:val="000000"/>
                <w:sz w:val="24"/>
              </w:rPr>
              <w:t>南县</w:t>
            </w:r>
            <w:r w:rsidRPr="005872F7">
              <w:rPr>
                <w:rFonts w:asciiTheme="majorEastAsia" w:eastAsiaTheme="majorEastAsia" w:hAnsiTheme="majorEastAsia" w:hint="eastAsia"/>
                <w:color w:val="000000"/>
                <w:sz w:val="24"/>
              </w:rPr>
              <w:t>创新区农业产业发展规划</w:t>
            </w:r>
            <w:r>
              <w:rPr>
                <w:rFonts w:asciiTheme="majorEastAsia" w:eastAsiaTheme="majorEastAsia" w:hAnsiTheme="majorEastAsia" w:hint="eastAsia"/>
                <w:color w:val="000000"/>
                <w:sz w:val="24"/>
              </w:rPr>
              <w:t>,</w:t>
            </w:r>
            <w:r w:rsidRPr="00733CE0">
              <w:rPr>
                <w:rFonts w:asciiTheme="majorEastAsia" w:eastAsiaTheme="majorEastAsia" w:hAnsiTheme="majorEastAsia" w:hint="eastAsia"/>
                <w:color w:val="000000"/>
                <w:sz w:val="24"/>
              </w:rPr>
              <w:t xml:space="preserve"> </w:t>
            </w:r>
            <w:r w:rsidRPr="005872F7">
              <w:rPr>
                <w:rFonts w:asciiTheme="majorEastAsia" w:eastAsiaTheme="majorEastAsia" w:hAnsiTheme="majorEastAsia" w:hint="eastAsia"/>
                <w:color w:val="000000"/>
                <w:sz w:val="24"/>
              </w:rPr>
              <w:t>已完成，合同额</w:t>
            </w:r>
            <w:r>
              <w:rPr>
                <w:rFonts w:asciiTheme="majorEastAsia" w:eastAsiaTheme="majorEastAsia" w:hAnsiTheme="majorEastAsia" w:hint="eastAsia"/>
                <w:color w:val="000000"/>
                <w:sz w:val="24"/>
              </w:rPr>
              <w:t>2</w:t>
            </w:r>
            <w:r w:rsidRPr="005872F7">
              <w:rPr>
                <w:rFonts w:asciiTheme="majorEastAsia" w:eastAsiaTheme="majorEastAsia" w:hAnsiTheme="majorEastAsia" w:hint="eastAsia"/>
                <w:color w:val="000000"/>
                <w:sz w:val="24"/>
              </w:rPr>
              <w:t>5万元（2016.1</w:t>
            </w:r>
            <w:r w:rsidR="00FE0FC1">
              <w:rPr>
                <w:rFonts w:asciiTheme="majorEastAsia" w:eastAsiaTheme="majorEastAsia" w:hAnsiTheme="majorEastAsia" w:hint="eastAsia"/>
                <w:color w:val="000000"/>
                <w:sz w:val="24"/>
              </w:rPr>
              <w:t>1</w:t>
            </w:r>
            <w:r w:rsidRPr="005872F7">
              <w:rPr>
                <w:rFonts w:asciiTheme="majorEastAsia" w:eastAsiaTheme="majorEastAsia" w:hAnsiTheme="majorEastAsia" w:hint="eastAsia"/>
                <w:color w:val="000000"/>
                <w:sz w:val="24"/>
              </w:rPr>
              <w:t>-2017.</w:t>
            </w:r>
            <w:r w:rsidR="00FE0FC1">
              <w:rPr>
                <w:rFonts w:asciiTheme="majorEastAsia" w:eastAsiaTheme="majorEastAsia" w:hAnsiTheme="majorEastAsia" w:hint="eastAsia"/>
                <w:color w:val="000000"/>
                <w:sz w:val="24"/>
              </w:rPr>
              <w:t>4</w:t>
            </w:r>
            <w:r w:rsidRPr="005872F7">
              <w:rPr>
                <w:rFonts w:asciiTheme="majorEastAsia" w:eastAsiaTheme="majorEastAsia" w:hAnsiTheme="majorEastAsia" w:hint="eastAsia"/>
                <w:color w:val="000000"/>
                <w:sz w:val="24"/>
              </w:rPr>
              <w:t>）；</w:t>
            </w:r>
          </w:p>
          <w:p w:rsidR="00D73C76" w:rsidRPr="005D330B" w:rsidRDefault="00834BDF"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1</w:t>
            </w:r>
            <w:r w:rsidR="00F071A3">
              <w:rPr>
                <w:rFonts w:asciiTheme="majorEastAsia" w:eastAsiaTheme="majorEastAsia" w:hAnsiTheme="majorEastAsia" w:hint="eastAsia"/>
                <w:color w:val="000000"/>
                <w:sz w:val="24"/>
              </w:rPr>
              <w:t>9</w:t>
            </w:r>
            <w:r w:rsidR="00D73C76" w:rsidRPr="005D330B">
              <w:rPr>
                <w:rFonts w:asciiTheme="majorEastAsia" w:eastAsiaTheme="majorEastAsia" w:hAnsiTheme="majorEastAsia" w:hint="eastAsia"/>
                <w:color w:val="000000"/>
                <w:sz w:val="24"/>
              </w:rPr>
              <w:t>.内蒙古扎</w:t>
            </w:r>
            <w:proofErr w:type="gramStart"/>
            <w:r w:rsidR="00D73C76" w:rsidRPr="005D330B">
              <w:rPr>
                <w:rFonts w:asciiTheme="majorEastAsia" w:eastAsiaTheme="majorEastAsia" w:hAnsiTheme="majorEastAsia" w:hint="eastAsia"/>
                <w:color w:val="000000"/>
                <w:sz w:val="24"/>
              </w:rPr>
              <w:t>赉特旗国家</w:t>
            </w:r>
            <w:proofErr w:type="gramEnd"/>
            <w:r w:rsidR="00D73C76" w:rsidRPr="005D330B">
              <w:rPr>
                <w:rFonts w:asciiTheme="majorEastAsia" w:eastAsiaTheme="majorEastAsia" w:hAnsiTheme="majorEastAsia" w:hint="eastAsia"/>
                <w:color w:val="000000"/>
                <w:sz w:val="24"/>
              </w:rPr>
              <w:t>现代农业产业</w:t>
            </w:r>
            <w:proofErr w:type="gramStart"/>
            <w:r w:rsidR="00D73C76" w:rsidRPr="005D330B">
              <w:rPr>
                <w:rFonts w:asciiTheme="majorEastAsia" w:eastAsiaTheme="majorEastAsia" w:hAnsiTheme="majorEastAsia" w:hint="eastAsia"/>
                <w:color w:val="000000"/>
                <w:sz w:val="24"/>
              </w:rPr>
              <w:t>园整体</w:t>
            </w:r>
            <w:proofErr w:type="gramEnd"/>
            <w:r w:rsidR="00D73C76" w:rsidRPr="005D330B">
              <w:rPr>
                <w:rFonts w:asciiTheme="majorEastAsia" w:eastAsiaTheme="majorEastAsia" w:hAnsiTheme="majorEastAsia" w:hint="eastAsia"/>
                <w:color w:val="000000"/>
                <w:sz w:val="24"/>
              </w:rPr>
              <w:t>创建方案，已完成，</w:t>
            </w:r>
            <w:r w:rsidR="007B7CAF" w:rsidRPr="007B7CAF">
              <w:rPr>
                <w:rFonts w:asciiTheme="majorEastAsia" w:eastAsiaTheme="majorEastAsia" w:hAnsiTheme="majorEastAsia" w:hint="eastAsia"/>
                <w:color w:val="000000"/>
                <w:sz w:val="24"/>
              </w:rPr>
              <w:t>合同额</w:t>
            </w:r>
            <w:r w:rsidR="007B7CAF">
              <w:rPr>
                <w:rFonts w:asciiTheme="majorEastAsia" w:eastAsiaTheme="majorEastAsia" w:hAnsiTheme="majorEastAsia" w:hint="eastAsia"/>
                <w:color w:val="000000"/>
                <w:sz w:val="24"/>
              </w:rPr>
              <w:t>18</w:t>
            </w:r>
            <w:r w:rsidR="007B7CAF" w:rsidRPr="007B7CAF">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（2017.6 -2018.4）； </w:t>
            </w:r>
          </w:p>
          <w:p w:rsidR="00D73C76" w:rsidRPr="005D330B" w:rsidRDefault="00F071A3"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20</w:t>
            </w:r>
            <w:r w:rsidR="00D73C76" w:rsidRPr="005D330B">
              <w:rPr>
                <w:rFonts w:asciiTheme="majorEastAsia" w:eastAsiaTheme="majorEastAsia" w:hAnsiTheme="majorEastAsia" w:hint="eastAsia"/>
                <w:color w:val="000000"/>
                <w:sz w:val="24"/>
              </w:rPr>
              <w:t>.广东农垦湛江垦区剑麻现代农业产业园创建方案，已完成，</w:t>
            </w:r>
            <w:r w:rsidR="003612C5" w:rsidRPr="003612C5">
              <w:rPr>
                <w:rFonts w:asciiTheme="majorEastAsia" w:eastAsiaTheme="majorEastAsia" w:hAnsiTheme="majorEastAsia" w:hint="eastAsia"/>
                <w:color w:val="000000"/>
                <w:sz w:val="24"/>
              </w:rPr>
              <w:t>合同额</w:t>
            </w:r>
            <w:r w:rsidR="003612C5">
              <w:rPr>
                <w:rFonts w:asciiTheme="majorEastAsia" w:eastAsiaTheme="majorEastAsia" w:hAnsiTheme="majorEastAsia" w:hint="eastAsia"/>
                <w:color w:val="000000"/>
                <w:sz w:val="24"/>
              </w:rPr>
              <w:t>19.8</w:t>
            </w:r>
            <w:r w:rsidR="003612C5" w:rsidRPr="003612C5">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（2018.5-2018.7）；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1</w:t>
            </w:r>
            <w:r w:rsidRPr="005D330B">
              <w:rPr>
                <w:rFonts w:asciiTheme="majorEastAsia" w:eastAsiaTheme="majorEastAsia" w:hAnsiTheme="majorEastAsia" w:hint="eastAsia"/>
                <w:color w:val="000000"/>
                <w:sz w:val="24"/>
              </w:rPr>
              <w:t>.湖南华容国家现代农业产业</w:t>
            </w:r>
            <w:proofErr w:type="gramStart"/>
            <w:r w:rsidRPr="005D330B">
              <w:rPr>
                <w:rFonts w:asciiTheme="majorEastAsia" w:eastAsiaTheme="majorEastAsia" w:hAnsiTheme="majorEastAsia" w:hint="eastAsia"/>
                <w:color w:val="000000"/>
                <w:sz w:val="24"/>
              </w:rPr>
              <w:t>园规划及创建</w:t>
            </w:r>
            <w:proofErr w:type="gramEnd"/>
            <w:r w:rsidRPr="005D330B">
              <w:rPr>
                <w:rFonts w:asciiTheme="majorEastAsia" w:eastAsiaTheme="majorEastAsia" w:hAnsiTheme="majorEastAsia" w:hint="eastAsia"/>
                <w:color w:val="000000"/>
                <w:sz w:val="24"/>
              </w:rPr>
              <w:t>方案，已完成，</w:t>
            </w:r>
            <w:r w:rsidR="005216AD" w:rsidRPr="005216AD">
              <w:rPr>
                <w:rFonts w:asciiTheme="majorEastAsia" w:eastAsiaTheme="majorEastAsia" w:hAnsiTheme="majorEastAsia" w:hint="eastAsia"/>
                <w:color w:val="000000"/>
                <w:sz w:val="24"/>
              </w:rPr>
              <w:t>合同额</w:t>
            </w:r>
            <w:r w:rsidR="005216AD">
              <w:rPr>
                <w:rFonts w:asciiTheme="majorEastAsia" w:eastAsiaTheme="majorEastAsia" w:hAnsiTheme="majorEastAsia" w:hint="eastAsia"/>
                <w:color w:val="000000"/>
                <w:sz w:val="24"/>
              </w:rPr>
              <w:t>54.3</w:t>
            </w:r>
            <w:r w:rsidR="005216AD" w:rsidRPr="005216AD">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 xml:space="preserve">（2018.5-2018.7）；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2</w:t>
            </w:r>
            <w:r w:rsidRPr="005D330B">
              <w:rPr>
                <w:rFonts w:asciiTheme="majorEastAsia" w:eastAsiaTheme="majorEastAsia" w:hAnsiTheme="majorEastAsia" w:hint="eastAsia"/>
                <w:color w:val="000000"/>
                <w:sz w:val="24"/>
              </w:rPr>
              <w:t>.中国政府“援建刚果金农业示范中心”工程规划设计，已完成，</w:t>
            </w:r>
            <w:r w:rsidR="000C5956" w:rsidRPr="000C5956">
              <w:rPr>
                <w:rFonts w:asciiTheme="majorEastAsia" w:eastAsiaTheme="majorEastAsia" w:hAnsiTheme="majorEastAsia" w:hint="eastAsia"/>
                <w:color w:val="000000"/>
                <w:sz w:val="24"/>
              </w:rPr>
              <w:t>合同额</w:t>
            </w:r>
            <w:r w:rsidR="000C5956">
              <w:rPr>
                <w:rFonts w:asciiTheme="majorEastAsia" w:eastAsiaTheme="majorEastAsia" w:hAnsiTheme="majorEastAsia" w:hint="eastAsia"/>
                <w:color w:val="000000"/>
                <w:sz w:val="24"/>
              </w:rPr>
              <w:t>30</w:t>
            </w:r>
            <w:r w:rsidR="000C5956" w:rsidRPr="000C5956">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 xml:space="preserve">（2012.4-2012.12）； </w:t>
            </w:r>
          </w:p>
          <w:p w:rsidR="00D73C76" w:rsidRPr="005D330B" w:rsidRDefault="00D73C76" w:rsidP="005D330B">
            <w:pPr>
              <w:adjustRightInd w:val="0"/>
              <w:spacing w:line="320" w:lineRule="atLeast"/>
              <w:rPr>
                <w:rFonts w:asciiTheme="majorEastAsia" w:eastAsiaTheme="majorEastAsia" w:hAnsiTheme="majorEastAsia"/>
                <w:color w:val="FF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3</w:t>
            </w:r>
            <w:r w:rsidRPr="005D330B">
              <w:rPr>
                <w:rFonts w:asciiTheme="majorEastAsia" w:eastAsiaTheme="majorEastAsia" w:hAnsiTheme="majorEastAsia" w:hint="eastAsia"/>
                <w:color w:val="000000"/>
                <w:sz w:val="24"/>
              </w:rPr>
              <w:t>.中国农业科学院深圳生物育种创新研究院试验基地农田基础设施工程设计，已完成，</w:t>
            </w:r>
            <w:r w:rsidR="00692A3D" w:rsidRPr="00692A3D">
              <w:rPr>
                <w:rFonts w:asciiTheme="majorEastAsia" w:eastAsiaTheme="majorEastAsia" w:hAnsiTheme="majorEastAsia" w:hint="eastAsia"/>
                <w:color w:val="000000"/>
                <w:sz w:val="24"/>
              </w:rPr>
              <w:t>合同额</w:t>
            </w:r>
            <w:r w:rsidR="00692A3D">
              <w:rPr>
                <w:rFonts w:asciiTheme="majorEastAsia" w:eastAsiaTheme="majorEastAsia" w:hAnsiTheme="majorEastAsia" w:hint="eastAsia"/>
                <w:color w:val="000000"/>
                <w:sz w:val="24"/>
              </w:rPr>
              <w:t>86</w:t>
            </w:r>
            <w:r w:rsidR="00692A3D" w:rsidRPr="00692A3D">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（2013.4-2013.12）；</w:t>
            </w:r>
            <w:r w:rsidRPr="005D330B">
              <w:rPr>
                <w:rFonts w:asciiTheme="majorEastAsia" w:eastAsiaTheme="majorEastAsia" w:hAnsiTheme="majorEastAsia" w:hint="eastAsia"/>
                <w:color w:val="FF0000"/>
                <w:sz w:val="24"/>
              </w:rPr>
              <w:t xml:space="preserve">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4</w:t>
            </w:r>
            <w:r w:rsidRPr="005D330B">
              <w:rPr>
                <w:rFonts w:asciiTheme="majorEastAsia" w:eastAsiaTheme="majorEastAsia" w:hAnsiTheme="majorEastAsia" w:hint="eastAsia"/>
                <w:color w:val="000000"/>
                <w:sz w:val="24"/>
              </w:rPr>
              <w:t>.湖南省津市</w:t>
            </w:r>
            <w:proofErr w:type="gramStart"/>
            <w:r w:rsidRPr="005D330B">
              <w:rPr>
                <w:rFonts w:asciiTheme="majorEastAsia" w:eastAsiaTheme="majorEastAsia" w:hAnsiTheme="majorEastAsia" w:hint="eastAsia"/>
                <w:color w:val="000000"/>
                <w:sz w:val="24"/>
              </w:rPr>
              <w:t>市</w:t>
            </w:r>
            <w:proofErr w:type="gramEnd"/>
            <w:r w:rsidRPr="005D330B">
              <w:rPr>
                <w:rFonts w:asciiTheme="majorEastAsia" w:eastAsiaTheme="majorEastAsia" w:hAnsiTheme="majorEastAsia" w:hint="eastAsia"/>
                <w:color w:val="000000"/>
                <w:sz w:val="24"/>
              </w:rPr>
              <w:t>国家高标准农田建设项目设计，已完成，</w:t>
            </w:r>
            <w:r w:rsidR="00F42AFE" w:rsidRPr="00F42AFE">
              <w:rPr>
                <w:rFonts w:asciiTheme="majorEastAsia" w:eastAsiaTheme="majorEastAsia" w:hAnsiTheme="majorEastAsia" w:hint="eastAsia"/>
                <w:color w:val="000000"/>
                <w:sz w:val="24"/>
              </w:rPr>
              <w:t>合同额30万元</w:t>
            </w:r>
            <w:r w:rsidRPr="005D330B">
              <w:rPr>
                <w:rFonts w:asciiTheme="majorEastAsia" w:eastAsiaTheme="majorEastAsia" w:hAnsiTheme="majorEastAsia" w:hint="eastAsia"/>
                <w:color w:val="000000"/>
                <w:sz w:val="24"/>
              </w:rPr>
              <w:t xml:space="preserve">（2015.4-2015.12）；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5</w:t>
            </w:r>
            <w:r w:rsidRPr="005D330B">
              <w:rPr>
                <w:rFonts w:asciiTheme="majorEastAsia" w:eastAsiaTheme="majorEastAsia" w:hAnsiTheme="majorEastAsia" w:hint="eastAsia"/>
                <w:color w:val="000000"/>
                <w:sz w:val="24"/>
              </w:rPr>
              <w:t>.湖北省石首市国家高标准农田建设项目设计，已完成，</w:t>
            </w:r>
            <w:r w:rsidR="00AD3DFE" w:rsidRPr="00AD3DFE">
              <w:rPr>
                <w:rFonts w:asciiTheme="majorEastAsia" w:eastAsiaTheme="majorEastAsia" w:hAnsiTheme="majorEastAsia" w:hint="eastAsia"/>
                <w:color w:val="000000"/>
                <w:sz w:val="24"/>
              </w:rPr>
              <w:t>合同额</w:t>
            </w:r>
            <w:r w:rsidR="00AD3DFE">
              <w:rPr>
                <w:rFonts w:asciiTheme="majorEastAsia" w:eastAsiaTheme="majorEastAsia" w:hAnsiTheme="majorEastAsia" w:hint="eastAsia"/>
                <w:color w:val="000000"/>
                <w:sz w:val="24"/>
              </w:rPr>
              <w:t>45</w:t>
            </w:r>
            <w:r w:rsidR="00AD3DFE" w:rsidRPr="00AD3DFE">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 xml:space="preserve">（2015.5 -2016.1）；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6</w:t>
            </w:r>
            <w:r w:rsidRPr="005D330B">
              <w:rPr>
                <w:rFonts w:asciiTheme="majorEastAsia" w:eastAsiaTheme="majorEastAsia" w:hAnsiTheme="majorEastAsia" w:hint="eastAsia"/>
                <w:color w:val="000000"/>
                <w:sz w:val="24"/>
              </w:rPr>
              <w:t>.湖南安化高标准农田建设项目设计，已完成，</w:t>
            </w:r>
            <w:r w:rsidR="004C0544" w:rsidRPr="004C0544">
              <w:rPr>
                <w:rFonts w:asciiTheme="majorEastAsia" w:eastAsiaTheme="majorEastAsia" w:hAnsiTheme="majorEastAsia" w:hint="eastAsia"/>
                <w:color w:val="000000"/>
                <w:sz w:val="24"/>
              </w:rPr>
              <w:t>合同额</w:t>
            </w:r>
            <w:r w:rsidR="004C0544">
              <w:rPr>
                <w:rFonts w:asciiTheme="majorEastAsia" w:eastAsiaTheme="majorEastAsia" w:hAnsiTheme="majorEastAsia" w:hint="eastAsia"/>
                <w:color w:val="000000"/>
                <w:sz w:val="24"/>
              </w:rPr>
              <w:t>38</w:t>
            </w:r>
            <w:r w:rsidR="004C0544" w:rsidRPr="004C0544">
              <w:rPr>
                <w:rFonts w:asciiTheme="majorEastAsia" w:eastAsiaTheme="majorEastAsia" w:hAnsiTheme="majorEastAsia" w:hint="eastAsia"/>
                <w:color w:val="000000"/>
                <w:sz w:val="24"/>
              </w:rPr>
              <w:t>万元</w:t>
            </w:r>
            <w:r w:rsidRPr="005D330B">
              <w:rPr>
                <w:rFonts w:asciiTheme="majorEastAsia" w:eastAsiaTheme="majorEastAsia" w:hAnsiTheme="majorEastAsia" w:hint="eastAsia"/>
                <w:color w:val="000000"/>
                <w:sz w:val="24"/>
              </w:rPr>
              <w:t xml:space="preserve">（2016.3-2016.12）； </w:t>
            </w:r>
          </w:p>
          <w:p w:rsidR="00D73C76" w:rsidRPr="005D330B" w:rsidRDefault="00834BDF"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2</w:t>
            </w:r>
            <w:r w:rsidR="00F071A3">
              <w:rPr>
                <w:rFonts w:asciiTheme="majorEastAsia" w:eastAsiaTheme="majorEastAsia" w:hAnsiTheme="majorEastAsia" w:hint="eastAsia"/>
                <w:color w:val="000000"/>
                <w:sz w:val="24"/>
              </w:rPr>
              <w:t>7</w:t>
            </w:r>
            <w:r w:rsidR="00D73C76" w:rsidRPr="005D330B">
              <w:rPr>
                <w:rFonts w:asciiTheme="majorEastAsia" w:eastAsiaTheme="majorEastAsia" w:hAnsiTheme="majorEastAsia" w:hint="eastAsia"/>
                <w:color w:val="000000"/>
                <w:sz w:val="24"/>
              </w:rPr>
              <w:t>.湖北蕲春高标准农田建设项目设计，已完成，</w:t>
            </w:r>
            <w:r w:rsidR="00740630" w:rsidRPr="00740630">
              <w:rPr>
                <w:rFonts w:asciiTheme="majorEastAsia" w:eastAsiaTheme="majorEastAsia" w:hAnsiTheme="majorEastAsia" w:hint="eastAsia"/>
                <w:color w:val="000000"/>
                <w:sz w:val="24"/>
              </w:rPr>
              <w:t>合同额</w:t>
            </w:r>
            <w:r w:rsidR="00740630">
              <w:rPr>
                <w:rFonts w:asciiTheme="majorEastAsia" w:eastAsiaTheme="majorEastAsia" w:hAnsiTheme="majorEastAsia" w:hint="eastAsia"/>
                <w:color w:val="000000"/>
                <w:sz w:val="24"/>
              </w:rPr>
              <w:t>41</w:t>
            </w:r>
            <w:r w:rsidR="00740630" w:rsidRPr="00740630">
              <w:rPr>
                <w:rFonts w:asciiTheme="majorEastAsia" w:eastAsiaTheme="majorEastAsia" w:hAnsiTheme="majorEastAsia" w:hint="eastAsia"/>
                <w:color w:val="000000"/>
                <w:sz w:val="24"/>
              </w:rPr>
              <w:t>万元</w:t>
            </w:r>
            <w:r w:rsidR="00D73C76" w:rsidRPr="005D330B">
              <w:rPr>
                <w:rFonts w:asciiTheme="majorEastAsia" w:eastAsiaTheme="majorEastAsia" w:hAnsiTheme="majorEastAsia" w:hint="eastAsia"/>
                <w:color w:val="000000"/>
                <w:sz w:val="24"/>
              </w:rPr>
              <w:t xml:space="preserve">（2016.6 -2017.1）； </w:t>
            </w:r>
          </w:p>
          <w:p w:rsidR="00D73C76" w:rsidRPr="005D330B" w:rsidRDefault="00D73C76" w:rsidP="005D330B">
            <w:pPr>
              <w:pStyle w:val="Reference"/>
              <w:numPr>
                <w:ilvl w:val="0"/>
                <w:numId w:val="0"/>
              </w:numPr>
              <w:snapToGrid w:val="0"/>
              <w:spacing w:line="320" w:lineRule="atLeast"/>
              <w:contextualSpacing/>
              <w:mirrorIndents/>
              <w:rPr>
                <w:rFonts w:asciiTheme="majorEastAsia" w:eastAsiaTheme="majorEastAsia" w:hAnsiTheme="majorEastAsia"/>
                <w:b/>
                <w:sz w:val="24"/>
              </w:rPr>
            </w:pPr>
            <w:r w:rsidRPr="005D330B">
              <w:rPr>
                <w:rFonts w:asciiTheme="majorEastAsia" w:eastAsiaTheme="majorEastAsia" w:hAnsiTheme="majorEastAsia" w:hint="eastAsia"/>
                <w:b/>
                <w:sz w:val="24"/>
              </w:rPr>
              <w:t>二、获得奖项（6项，均为项目负责人或专业负责人）</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1.广西壮族自治区农产品质</w:t>
            </w:r>
            <w:proofErr w:type="gramStart"/>
            <w:r w:rsidRPr="005D330B">
              <w:rPr>
                <w:rFonts w:asciiTheme="majorEastAsia" w:eastAsiaTheme="majorEastAsia" w:hAnsiTheme="majorEastAsia" w:hint="eastAsia"/>
                <w:color w:val="000000"/>
                <w:sz w:val="24"/>
              </w:rPr>
              <w:t>量安全</w:t>
            </w:r>
            <w:proofErr w:type="gramEnd"/>
            <w:r w:rsidRPr="005D330B">
              <w:rPr>
                <w:rFonts w:asciiTheme="majorEastAsia" w:eastAsiaTheme="majorEastAsia" w:hAnsiTheme="majorEastAsia" w:hint="eastAsia"/>
                <w:color w:val="000000"/>
                <w:sz w:val="24"/>
              </w:rPr>
              <w:t xml:space="preserve">监督检验中心建设项目可行性研究报告，全国农业优秀工程咨询成果三等奖，项目负责人（2012年）；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2.广东惠州市惠城区省级现代农业示范区建设规划（2013-2015年），全国农业优秀工程咨询成果三等奖，项目负责人（2014年）；</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3.农业部南方种子加工工程技术中心，农业部第五届优秀工程设计三等奖,专业负责人，（2004年）；</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4.南京农业大学中心教学楼，农业部第五届优秀工程设计三等奖，专业负责人（2004年）；</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 xml:space="preserve">5.南京农业大学第三教学楼，南京市优秀工程设计二等奖，专业负责人（2005年）；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6.南京农业大学第三教学楼，江苏省第十二届优秀工程设计二等奖，专业负责人（2007年）。</w:t>
            </w:r>
          </w:p>
          <w:p w:rsidR="00D73C76" w:rsidRPr="005D330B" w:rsidRDefault="00D73C76" w:rsidP="005D330B">
            <w:pPr>
              <w:autoSpaceDE w:val="0"/>
              <w:autoSpaceDN w:val="0"/>
              <w:snapToGrid w:val="0"/>
              <w:spacing w:line="320" w:lineRule="atLeast"/>
              <w:jc w:val="left"/>
              <w:rPr>
                <w:rFonts w:asciiTheme="majorEastAsia" w:eastAsiaTheme="majorEastAsia" w:hAnsiTheme="majorEastAsia"/>
                <w:b/>
                <w:kern w:val="0"/>
                <w:sz w:val="24"/>
              </w:rPr>
            </w:pPr>
            <w:r w:rsidRPr="005D330B">
              <w:rPr>
                <w:rFonts w:asciiTheme="majorEastAsia" w:eastAsiaTheme="majorEastAsia" w:hAnsiTheme="majorEastAsia" w:hint="eastAsia"/>
                <w:b/>
                <w:kern w:val="0"/>
                <w:sz w:val="24"/>
              </w:rPr>
              <w:t>三、</w:t>
            </w:r>
            <w:r w:rsidR="00525710" w:rsidRPr="00F46D9C">
              <w:rPr>
                <w:rFonts w:asciiTheme="majorEastAsia" w:eastAsiaTheme="majorEastAsia" w:hAnsiTheme="majorEastAsia" w:hint="eastAsia"/>
                <w:b/>
                <w:kern w:val="0"/>
                <w:sz w:val="24"/>
              </w:rPr>
              <w:t>重要标准、规范等技术文件</w:t>
            </w:r>
            <w:r w:rsidRPr="005D330B">
              <w:rPr>
                <w:rFonts w:asciiTheme="majorEastAsia" w:eastAsiaTheme="majorEastAsia" w:hAnsiTheme="majorEastAsia" w:hint="eastAsia"/>
                <w:b/>
                <w:kern w:val="0"/>
                <w:sz w:val="24"/>
              </w:rPr>
              <w:t>（</w:t>
            </w:r>
            <w:r w:rsidR="001A7D39">
              <w:rPr>
                <w:rFonts w:asciiTheme="majorEastAsia" w:eastAsiaTheme="majorEastAsia" w:hAnsiTheme="majorEastAsia" w:hint="eastAsia"/>
                <w:b/>
                <w:kern w:val="0"/>
                <w:sz w:val="24"/>
              </w:rPr>
              <w:t>5</w:t>
            </w:r>
            <w:r w:rsidRPr="005D330B">
              <w:rPr>
                <w:rFonts w:asciiTheme="majorEastAsia" w:eastAsiaTheme="majorEastAsia" w:hAnsiTheme="majorEastAsia" w:hint="eastAsia"/>
                <w:b/>
                <w:kern w:val="0"/>
                <w:sz w:val="24"/>
              </w:rPr>
              <w:t xml:space="preserve">个） </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1.中华人民共和国农业行业标准：《农机具场、库、棚建设标准》，主持编制（2016年）；</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2.中华人民共和国农业行业标准：《农业工程设计文件编制规范》，主要起草人（2016年）；</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3.中华人民共和国农业行业标准：《南方水稻工厂化育秧基地建设标准》，主要起草人（2016年）；</w:t>
            </w:r>
          </w:p>
          <w:p w:rsidR="00D73C76" w:rsidRDefault="00D73C76" w:rsidP="005D330B">
            <w:pPr>
              <w:adjustRightInd w:val="0"/>
              <w:spacing w:line="320" w:lineRule="atLeast"/>
              <w:rPr>
                <w:rFonts w:asciiTheme="majorEastAsia" w:eastAsiaTheme="majorEastAsia" w:hAnsiTheme="majorEastAsia" w:hint="eastAsia"/>
                <w:color w:val="000000"/>
                <w:sz w:val="24"/>
              </w:rPr>
            </w:pPr>
            <w:r w:rsidRPr="005D330B">
              <w:rPr>
                <w:rFonts w:asciiTheme="majorEastAsia" w:eastAsiaTheme="majorEastAsia" w:hAnsiTheme="majorEastAsia" w:hint="eastAsia"/>
                <w:color w:val="000000"/>
                <w:sz w:val="24"/>
              </w:rPr>
              <w:t>4.农业农村部南京设计院制度汇编（考核、评价、分配、管理4个主要制度），撰写（2011年）。</w:t>
            </w:r>
          </w:p>
          <w:p w:rsidR="005C0E72" w:rsidRPr="005D330B" w:rsidRDefault="005C0E72" w:rsidP="005D330B">
            <w:pPr>
              <w:adjustRightInd w:val="0"/>
              <w:spacing w:line="320" w:lineRule="atLeast"/>
              <w:rPr>
                <w:rFonts w:asciiTheme="majorEastAsia" w:eastAsiaTheme="majorEastAsia" w:hAnsiTheme="majorEastAsia"/>
                <w:color w:val="000000"/>
                <w:sz w:val="24"/>
              </w:rPr>
            </w:pPr>
            <w:r>
              <w:rPr>
                <w:rFonts w:asciiTheme="majorEastAsia" w:eastAsiaTheme="majorEastAsia" w:hAnsiTheme="majorEastAsia" w:hint="eastAsia"/>
                <w:color w:val="000000"/>
                <w:sz w:val="24"/>
              </w:rPr>
              <w:t>5.</w:t>
            </w:r>
            <w:r w:rsidRPr="005C0E72">
              <w:rPr>
                <w:rFonts w:asciiTheme="majorEastAsia" w:eastAsiaTheme="majorEastAsia" w:hAnsiTheme="majorEastAsia" w:hint="eastAsia"/>
                <w:color w:val="000000"/>
                <w:sz w:val="24"/>
              </w:rPr>
              <w:t>南京市农业项目管理指导手册（试行）</w:t>
            </w:r>
            <w:r>
              <w:rPr>
                <w:rFonts w:asciiTheme="majorEastAsia" w:eastAsiaTheme="majorEastAsia" w:hAnsiTheme="majorEastAsia" w:hint="eastAsia"/>
                <w:color w:val="000000"/>
                <w:sz w:val="24"/>
              </w:rPr>
              <w:t>,</w:t>
            </w:r>
            <w:r>
              <w:rPr>
                <w:rFonts w:hint="eastAsia"/>
              </w:rPr>
              <w:t xml:space="preserve"> </w:t>
            </w:r>
            <w:r w:rsidRPr="005C0E72">
              <w:rPr>
                <w:rFonts w:asciiTheme="majorEastAsia" w:eastAsiaTheme="majorEastAsia" w:hAnsiTheme="majorEastAsia" w:hint="eastAsia"/>
                <w:color w:val="000000"/>
                <w:sz w:val="24"/>
              </w:rPr>
              <w:t>主持编制（201</w:t>
            </w:r>
            <w:r>
              <w:rPr>
                <w:rFonts w:asciiTheme="majorEastAsia" w:eastAsiaTheme="majorEastAsia" w:hAnsiTheme="majorEastAsia" w:hint="eastAsia"/>
                <w:color w:val="000000"/>
                <w:sz w:val="24"/>
              </w:rPr>
              <w:t>8</w:t>
            </w:r>
            <w:r w:rsidRPr="005C0E72">
              <w:rPr>
                <w:rFonts w:asciiTheme="majorEastAsia" w:eastAsiaTheme="majorEastAsia" w:hAnsiTheme="majorEastAsia" w:hint="eastAsia"/>
                <w:color w:val="000000"/>
                <w:sz w:val="24"/>
              </w:rPr>
              <w:t>年）；</w:t>
            </w:r>
          </w:p>
          <w:p w:rsidR="00D73C76" w:rsidRPr="005D330B" w:rsidRDefault="00D73C76" w:rsidP="005D330B">
            <w:pPr>
              <w:autoSpaceDE w:val="0"/>
              <w:autoSpaceDN w:val="0"/>
              <w:snapToGrid w:val="0"/>
              <w:spacing w:line="320" w:lineRule="atLeast"/>
              <w:mirrorIndents/>
              <w:jc w:val="left"/>
              <w:rPr>
                <w:rFonts w:asciiTheme="majorEastAsia" w:eastAsiaTheme="majorEastAsia" w:hAnsiTheme="majorEastAsia"/>
                <w:b/>
                <w:sz w:val="24"/>
              </w:rPr>
            </w:pPr>
            <w:r w:rsidRPr="005D330B">
              <w:rPr>
                <w:rFonts w:asciiTheme="majorEastAsia" w:eastAsiaTheme="majorEastAsia" w:hAnsiTheme="majorEastAsia" w:hint="eastAsia"/>
                <w:b/>
                <w:sz w:val="24"/>
              </w:rPr>
              <w:t>四、</w:t>
            </w:r>
            <w:r w:rsidR="008A6938" w:rsidRPr="00F46D9C">
              <w:rPr>
                <w:rFonts w:asciiTheme="majorEastAsia" w:eastAsiaTheme="majorEastAsia" w:hAnsiTheme="majorEastAsia" w:hint="eastAsia"/>
                <w:b/>
                <w:sz w:val="24"/>
              </w:rPr>
              <w:t>代表性学术文章</w:t>
            </w:r>
            <w:r w:rsidRPr="005D330B">
              <w:rPr>
                <w:rFonts w:asciiTheme="majorEastAsia" w:eastAsiaTheme="majorEastAsia" w:hAnsiTheme="majorEastAsia" w:hint="eastAsia"/>
                <w:b/>
                <w:sz w:val="24"/>
              </w:rPr>
              <w:t>（6篇）</w:t>
            </w:r>
          </w:p>
          <w:p w:rsidR="00D73C76" w:rsidRPr="005D330B" w:rsidRDefault="00D73C76" w:rsidP="005D330B">
            <w:pPr>
              <w:adjustRightInd w:val="0"/>
              <w:spacing w:line="320" w:lineRule="atLeast"/>
              <w:rPr>
                <w:rFonts w:asciiTheme="majorEastAsia" w:eastAsiaTheme="majorEastAsia" w:hAnsiTheme="majorEastAsia"/>
                <w:color w:val="000000"/>
                <w:sz w:val="24"/>
              </w:rPr>
            </w:pPr>
            <w:r w:rsidRPr="005D330B">
              <w:rPr>
                <w:rFonts w:asciiTheme="majorEastAsia" w:eastAsiaTheme="majorEastAsia" w:hAnsiTheme="majorEastAsia" w:hint="eastAsia"/>
                <w:b/>
                <w:kern w:val="0"/>
                <w:sz w:val="24"/>
              </w:rPr>
              <w:t>1</w:t>
            </w:r>
            <w:r w:rsidRPr="005D330B">
              <w:rPr>
                <w:rFonts w:asciiTheme="majorEastAsia" w:eastAsiaTheme="majorEastAsia" w:hAnsiTheme="majorEastAsia" w:hint="eastAsia"/>
                <w:color w:val="000000"/>
                <w:sz w:val="24"/>
              </w:rPr>
              <w:t>.供给</w:t>
            </w:r>
            <w:proofErr w:type="gramStart"/>
            <w:r w:rsidRPr="005D330B">
              <w:rPr>
                <w:rFonts w:asciiTheme="majorEastAsia" w:eastAsiaTheme="majorEastAsia" w:hAnsiTheme="majorEastAsia" w:hint="eastAsia"/>
                <w:color w:val="000000"/>
                <w:sz w:val="24"/>
              </w:rPr>
              <w:t>侧背景</w:t>
            </w:r>
            <w:proofErr w:type="gramEnd"/>
            <w:r w:rsidRPr="005D330B">
              <w:rPr>
                <w:rFonts w:asciiTheme="majorEastAsia" w:eastAsiaTheme="majorEastAsia" w:hAnsiTheme="majorEastAsia" w:hint="eastAsia"/>
                <w:color w:val="000000"/>
                <w:sz w:val="24"/>
              </w:rPr>
              <w:t>下农业项目前期工作重点,全国农业工程咨询院长论坛交流材料,撰写(2014年)；</w:t>
            </w:r>
          </w:p>
          <w:p w:rsidR="00D73C76" w:rsidRPr="005D330B" w:rsidRDefault="00D73C76" w:rsidP="005D330B">
            <w:pPr>
              <w:adjustRightInd w:val="0"/>
              <w:spacing w:line="320" w:lineRule="atLeast"/>
              <w:jc w:val="lef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 xml:space="preserve">2.紧抓项目设计质量 增强服务意识 提高行业竞争力，中国工程咨询协会农业专业委员会、中国勘察设计协会农业专业委员会会议论文，撰写（2014年）；                                        3.供给侧结构性改革背景下农业工程咨询设计行业发展思考，中国工程咨询协会农业专业委员会、中国勘察设计协会农业专业委员会年会论文，撰写（2016年）；                   </w:t>
            </w:r>
          </w:p>
          <w:p w:rsidR="00D73C76" w:rsidRPr="005D330B" w:rsidRDefault="00D73C76" w:rsidP="005D330B">
            <w:pPr>
              <w:adjustRightInd w:val="0"/>
              <w:spacing w:line="320" w:lineRule="atLeast"/>
              <w:jc w:val="lef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4.江苏省农业建设项目监督检查规范要点，撰写（2016年）；</w:t>
            </w:r>
          </w:p>
          <w:p w:rsidR="00D73C76" w:rsidRPr="005D330B" w:rsidRDefault="00D73C76" w:rsidP="005D330B">
            <w:pPr>
              <w:adjustRightInd w:val="0"/>
              <w:spacing w:line="320" w:lineRule="atLeast"/>
              <w:jc w:val="lef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5.国家现代农业产业园建设规划及中央</w:t>
            </w:r>
            <w:proofErr w:type="gramStart"/>
            <w:r w:rsidRPr="005D330B">
              <w:rPr>
                <w:rFonts w:asciiTheme="majorEastAsia" w:eastAsiaTheme="majorEastAsia" w:hAnsiTheme="majorEastAsia" w:hint="eastAsia"/>
                <w:color w:val="000000"/>
                <w:sz w:val="24"/>
              </w:rPr>
              <w:t>财政奖补资金</w:t>
            </w:r>
            <w:proofErr w:type="gramEnd"/>
            <w:r w:rsidRPr="005D330B">
              <w:rPr>
                <w:rFonts w:asciiTheme="majorEastAsia" w:eastAsiaTheme="majorEastAsia" w:hAnsiTheme="majorEastAsia" w:hint="eastAsia"/>
                <w:color w:val="000000"/>
                <w:sz w:val="24"/>
              </w:rPr>
              <w:t xml:space="preserve">使用方案要点，现代农业园区项目政策解读与农业基本建设项目管理会议论文，撰写（2017 年）；                                                          </w:t>
            </w:r>
          </w:p>
          <w:p w:rsidR="00D73C76" w:rsidRPr="005D330B" w:rsidRDefault="00D73C76" w:rsidP="005D330B">
            <w:pPr>
              <w:adjustRightInd w:val="0"/>
              <w:spacing w:line="320" w:lineRule="atLeast"/>
              <w:jc w:val="lef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6.经济效益视角下典型经营主体区域循环农业建设模式分析,江苏农业科学,第1作者（2018年）。</w:t>
            </w:r>
          </w:p>
          <w:p w:rsidR="00D73C76" w:rsidRPr="005D330B" w:rsidRDefault="00D73C76" w:rsidP="005D330B">
            <w:pPr>
              <w:autoSpaceDE w:val="0"/>
              <w:autoSpaceDN w:val="0"/>
              <w:snapToGrid w:val="0"/>
              <w:spacing w:line="320" w:lineRule="atLeast"/>
              <w:mirrorIndents/>
              <w:jc w:val="left"/>
              <w:rPr>
                <w:rFonts w:asciiTheme="majorEastAsia" w:eastAsiaTheme="majorEastAsia" w:hAnsiTheme="majorEastAsia"/>
                <w:b/>
                <w:kern w:val="0"/>
                <w:sz w:val="24"/>
              </w:rPr>
            </w:pPr>
            <w:r w:rsidRPr="005D330B">
              <w:rPr>
                <w:rFonts w:asciiTheme="majorEastAsia" w:eastAsiaTheme="majorEastAsia" w:hAnsiTheme="majorEastAsia" w:hint="eastAsia"/>
                <w:b/>
                <w:kern w:val="0"/>
                <w:sz w:val="24"/>
              </w:rPr>
              <w:t>五、其他业绩</w:t>
            </w:r>
          </w:p>
          <w:p w:rsidR="00D73C76" w:rsidRPr="008D29DE" w:rsidRDefault="00D73C76" w:rsidP="008D29DE">
            <w:pPr>
              <w:adjustRightInd w:val="0"/>
              <w:spacing w:line="320" w:lineRule="atLeast"/>
              <w:jc w:val="left"/>
              <w:rPr>
                <w:rFonts w:asciiTheme="majorEastAsia" w:eastAsiaTheme="majorEastAsia" w:hAnsiTheme="majorEastAsia"/>
                <w:color w:val="000000"/>
                <w:sz w:val="24"/>
              </w:rPr>
            </w:pPr>
            <w:r w:rsidRPr="005D330B">
              <w:rPr>
                <w:rFonts w:asciiTheme="majorEastAsia" w:eastAsiaTheme="majorEastAsia" w:hAnsiTheme="majorEastAsia" w:hint="eastAsia"/>
                <w:color w:val="000000"/>
                <w:sz w:val="24"/>
              </w:rPr>
              <w:t>①国家注册设备工程师；②农业农村部工程建设项目招标评标专家；③农业农村部工程建设项目评估专家；④中国热带农业科学</w:t>
            </w:r>
            <w:proofErr w:type="gramStart"/>
            <w:r w:rsidRPr="005D330B">
              <w:rPr>
                <w:rFonts w:asciiTheme="majorEastAsia" w:eastAsiaTheme="majorEastAsia" w:hAnsiTheme="majorEastAsia" w:hint="eastAsia"/>
                <w:color w:val="000000"/>
                <w:sz w:val="24"/>
              </w:rPr>
              <w:t>院工程</w:t>
            </w:r>
            <w:proofErr w:type="gramEnd"/>
            <w:r w:rsidRPr="005D330B">
              <w:rPr>
                <w:rFonts w:asciiTheme="majorEastAsia" w:eastAsiaTheme="majorEastAsia" w:hAnsiTheme="majorEastAsia" w:hint="eastAsia"/>
                <w:color w:val="000000"/>
                <w:sz w:val="24"/>
              </w:rPr>
              <w:t>咨询特聘研究员；</w:t>
            </w:r>
            <w:r w:rsidR="002321C1" w:rsidRPr="005D330B">
              <w:rPr>
                <w:rFonts w:asciiTheme="majorEastAsia" w:eastAsiaTheme="majorEastAsia" w:hAnsiTheme="majorEastAsia" w:hint="eastAsia"/>
                <w:color w:val="000000"/>
                <w:sz w:val="24"/>
              </w:rPr>
              <w:fldChar w:fldCharType="begin"/>
            </w:r>
            <w:r w:rsidRPr="005D330B">
              <w:rPr>
                <w:rFonts w:asciiTheme="majorEastAsia" w:eastAsiaTheme="majorEastAsia" w:hAnsiTheme="majorEastAsia" w:hint="eastAsia"/>
                <w:color w:val="000000"/>
                <w:sz w:val="24"/>
              </w:rPr>
              <w:instrText xml:space="preserve"> = 5 \* GB3 </w:instrText>
            </w:r>
            <w:r w:rsidR="002321C1" w:rsidRPr="005D330B">
              <w:rPr>
                <w:rFonts w:asciiTheme="majorEastAsia" w:eastAsiaTheme="majorEastAsia" w:hAnsiTheme="majorEastAsia" w:hint="eastAsia"/>
                <w:color w:val="000000"/>
                <w:sz w:val="24"/>
              </w:rPr>
              <w:fldChar w:fldCharType="separate"/>
            </w:r>
            <w:r w:rsidRPr="005D330B">
              <w:rPr>
                <w:rFonts w:asciiTheme="majorEastAsia" w:eastAsiaTheme="majorEastAsia" w:hAnsiTheme="majorEastAsia" w:hint="eastAsia"/>
                <w:color w:val="000000"/>
                <w:sz w:val="24"/>
              </w:rPr>
              <w:t>⑤</w:t>
            </w:r>
            <w:r w:rsidR="002321C1" w:rsidRPr="005D330B">
              <w:rPr>
                <w:rFonts w:asciiTheme="majorEastAsia" w:eastAsiaTheme="majorEastAsia" w:hAnsiTheme="majorEastAsia" w:hint="eastAsia"/>
                <w:color w:val="000000"/>
                <w:sz w:val="24"/>
              </w:rPr>
              <w:fldChar w:fldCharType="end"/>
            </w:r>
            <w:r w:rsidRPr="005D330B">
              <w:rPr>
                <w:rFonts w:asciiTheme="majorEastAsia" w:eastAsiaTheme="majorEastAsia" w:hAnsiTheme="majorEastAsia" w:hint="eastAsia"/>
                <w:color w:val="000000"/>
                <w:sz w:val="24"/>
              </w:rPr>
              <w:t>自2010年连续8年考核优秀。</w:t>
            </w:r>
          </w:p>
        </w:tc>
      </w:tr>
      <w:tr w:rsidR="005D330B" w:rsidRPr="00947436" w:rsidTr="001B6787">
        <w:tblPrEx>
          <w:jc w:val="left"/>
          <w:tblLook w:val="0000" w:firstRow="0" w:lastRow="0" w:firstColumn="0" w:lastColumn="0" w:noHBand="0" w:noVBand="0"/>
        </w:tblPrEx>
        <w:trPr>
          <w:gridAfter w:val="1"/>
          <w:wAfter w:w="80" w:type="pct"/>
          <w:trHeight w:val="289"/>
        </w:trPr>
        <w:tc>
          <w:tcPr>
            <w:tcW w:w="2244" w:type="pct"/>
            <w:gridSpan w:val="9"/>
            <w:vAlign w:val="center"/>
          </w:tcPr>
          <w:p w:rsidR="005D330B" w:rsidRPr="00947436" w:rsidRDefault="005D330B" w:rsidP="005B52A7">
            <w:pPr>
              <w:snapToGrid w:val="0"/>
              <w:spacing w:line="180" w:lineRule="atLeast"/>
              <w:rPr>
                <w:position w:val="-32"/>
                <w:sz w:val="24"/>
              </w:rPr>
            </w:pPr>
            <w:r w:rsidRPr="00947436">
              <w:rPr>
                <w:rFonts w:hint="eastAsia"/>
                <w:position w:val="-32"/>
                <w:sz w:val="24"/>
              </w:rPr>
              <w:lastRenderedPageBreak/>
              <w:t>材料核实人签字：</w:t>
            </w:r>
            <w:r w:rsidRPr="00947436">
              <w:rPr>
                <w:position w:val="-32"/>
                <w:sz w:val="24"/>
              </w:rPr>
              <w:t xml:space="preserve">   </w:t>
            </w:r>
            <w:r w:rsidRPr="00947436">
              <w:rPr>
                <w:rFonts w:hint="eastAsia"/>
                <w:position w:val="-32"/>
                <w:sz w:val="24"/>
              </w:rPr>
              <w:t xml:space="preserve"> </w:t>
            </w:r>
            <w:r>
              <w:rPr>
                <w:rFonts w:hint="eastAsia"/>
                <w:position w:val="-32"/>
                <w:sz w:val="24"/>
              </w:rPr>
              <w:t xml:space="preserve">   </w:t>
            </w:r>
            <w:r w:rsidRPr="00947436">
              <w:rPr>
                <w:rFonts w:hint="eastAsia"/>
                <w:position w:val="-32"/>
                <w:sz w:val="24"/>
              </w:rPr>
              <w:t>日期</w:t>
            </w:r>
          </w:p>
        </w:tc>
        <w:tc>
          <w:tcPr>
            <w:tcW w:w="2676" w:type="pct"/>
            <w:gridSpan w:val="6"/>
            <w:vAlign w:val="center"/>
          </w:tcPr>
          <w:p w:rsidR="005D330B" w:rsidRPr="00947436" w:rsidRDefault="005D330B" w:rsidP="005B52A7">
            <w:pPr>
              <w:snapToGrid w:val="0"/>
              <w:spacing w:line="180" w:lineRule="atLeast"/>
              <w:rPr>
                <w:position w:val="-32"/>
                <w:sz w:val="24"/>
              </w:rPr>
            </w:pPr>
            <w:r w:rsidRPr="00947436">
              <w:rPr>
                <w:position w:val="-32"/>
                <w:sz w:val="24"/>
              </w:rPr>
              <w:t xml:space="preserve"> </w:t>
            </w:r>
            <w:r w:rsidRPr="00947436">
              <w:rPr>
                <w:rFonts w:hint="eastAsia"/>
                <w:position w:val="-32"/>
                <w:sz w:val="24"/>
              </w:rPr>
              <w:t>单位领导签字：</w:t>
            </w:r>
            <w:r w:rsidRPr="00947436">
              <w:rPr>
                <w:position w:val="-32"/>
                <w:sz w:val="24"/>
              </w:rPr>
              <w:t xml:space="preserve">  </w:t>
            </w:r>
            <w:r w:rsidRPr="00947436">
              <w:rPr>
                <w:rFonts w:hint="eastAsia"/>
                <w:position w:val="-32"/>
                <w:sz w:val="24"/>
              </w:rPr>
              <w:t xml:space="preserve">   </w:t>
            </w:r>
            <w:r>
              <w:rPr>
                <w:rFonts w:hint="eastAsia"/>
                <w:position w:val="-32"/>
                <w:sz w:val="24"/>
              </w:rPr>
              <w:t xml:space="preserve">   </w:t>
            </w:r>
            <w:r w:rsidRPr="00947436">
              <w:rPr>
                <w:rFonts w:hint="eastAsia"/>
                <w:position w:val="-32"/>
                <w:sz w:val="24"/>
              </w:rPr>
              <w:t>公章</w:t>
            </w:r>
            <w:r>
              <w:rPr>
                <w:rFonts w:hint="eastAsia"/>
                <w:position w:val="-32"/>
                <w:sz w:val="24"/>
              </w:rPr>
              <w:t xml:space="preserve"> </w:t>
            </w:r>
            <w:r w:rsidRPr="00947436">
              <w:rPr>
                <w:rFonts w:hint="eastAsia"/>
                <w:position w:val="-32"/>
                <w:sz w:val="24"/>
              </w:rPr>
              <w:t>日期</w:t>
            </w:r>
          </w:p>
        </w:tc>
      </w:tr>
      <w:tr w:rsidR="005D330B" w:rsidRPr="00947436" w:rsidTr="001B6787">
        <w:tblPrEx>
          <w:jc w:val="left"/>
          <w:tblLook w:val="0000" w:firstRow="0" w:lastRow="0" w:firstColumn="0" w:lastColumn="0" w:noHBand="0" w:noVBand="0"/>
        </w:tblPrEx>
        <w:trPr>
          <w:gridAfter w:val="1"/>
          <w:wAfter w:w="80" w:type="pct"/>
          <w:trHeight w:val="721"/>
        </w:trPr>
        <w:tc>
          <w:tcPr>
            <w:tcW w:w="422" w:type="pct"/>
            <w:gridSpan w:val="2"/>
            <w:vAlign w:val="center"/>
          </w:tcPr>
          <w:p w:rsidR="005D330B" w:rsidRPr="00947436" w:rsidRDefault="005D330B" w:rsidP="005B52A7">
            <w:pPr>
              <w:snapToGrid w:val="0"/>
              <w:spacing w:line="180" w:lineRule="atLeast"/>
              <w:jc w:val="center"/>
              <w:rPr>
                <w:sz w:val="24"/>
              </w:rPr>
            </w:pPr>
            <w:r w:rsidRPr="00947436">
              <w:rPr>
                <w:rFonts w:hint="eastAsia"/>
                <w:sz w:val="24"/>
              </w:rPr>
              <w:t>注</w:t>
            </w:r>
          </w:p>
          <w:p w:rsidR="005D330B" w:rsidRPr="00947436" w:rsidRDefault="005D330B" w:rsidP="005B52A7">
            <w:pPr>
              <w:snapToGrid w:val="0"/>
              <w:spacing w:line="180" w:lineRule="atLeast"/>
              <w:jc w:val="center"/>
              <w:rPr>
                <w:sz w:val="24"/>
              </w:rPr>
            </w:pPr>
          </w:p>
          <w:p w:rsidR="005D330B" w:rsidRPr="00947436" w:rsidRDefault="005D330B" w:rsidP="005B52A7">
            <w:pPr>
              <w:snapToGrid w:val="0"/>
              <w:spacing w:line="180" w:lineRule="atLeast"/>
              <w:jc w:val="center"/>
              <w:rPr>
                <w:sz w:val="24"/>
              </w:rPr>
            </w:pPr>
            <w:r w:rsidRPr="00947436">
              <w:rPr>
                <w:rFonts w:hint="eastAsia"/>
                <w:sz w:val="24"/>
              </w:rPr>
              <w:t>意</w:t>
            </w:r>
          </w:p>
        </w:tc>
        <w:tc>
          <w:tcPr>
            <w:tcW w:w="4498" w:type="pct"/>
            <w:gridSpan w:val="13"/>
            <w:vAlign w:val="center"/>
          </w:tcPr>
          <w:p w:rsidR="005D330B" w:rsidRPr="00947436" w:rsidRDefault="005D330B" w:rsidP="005B52A7">
            <w:pPr>
              <w:snapToGrid w:val="0"/>
              <w:spacing w:line="180" w:lineRule="atLeast"/>
              <w:ind w:leftChars="53" w:left="152" w:hangingChars="17" w:hanging="41"/>
              <w:rPr>
                <w:sz w:val="24"/>
              </w:rPr>
            </w:pPr>
            <w:r w:rsidRPr="00947436">
              <w:rPr>
                <w:sz w:val="24"/>
              </w:rPr>
              <w:t>1</w:t>
            </w:r>
            <w:r w:rsidRPr="00947436">
              <w:rPr>
                <w:rFonts w:hint="eastAsia"/>
                <w:sz w:val="24"/>
              </w:rPr>
              <w:t>、经单位</w:t>
            </w:r>
            <w:r>
              <w:rPr>
                <w:rFonts w:hint="eastAsia"/>
                <w:sz w:val="24"/>
              </w:rPr>
              <w:t>有关</w:t>
            </w:r>
            <w:r w:rsidRPr="00947436">
              <w:rPr>
                <w:rFonts w:hint="eastAsia"/>
                <w:sz w:val="24"/>
              </w:rPr>
              <w:t>部门资格审查合格者方可填此表。</w:t>
            </w:r>
            <w:r w:rsidRPr="00947436">
              <w:rPr>
                <w:sz w:val="24"/>
              </w:rPr>
              <w:t>2</w:t>
            </w:r>
            <w:r w:rsidRPr="00947436">
              <w:rPr>
                <w:rFonts w:hint="eastAsia"/>
                <w:sz w:val="24"/>
              </w:rPr>
              <w:t>、此表所述内容经由</w:t>
            </w:r>
            <w:r>
              <w:rPr>
                <w:rFonts w:hint="eastAsia"/>
                <w:sz w:val="24"/>
              </w:rPr>
              <w:t>评委会秘书长</w:t>
            </w:r>
            <w:r w:rsidRPr="00947436">
              <w:rPr>
                <w:rFonts w:hint="eastAsia"/>
                <w:sz w:val="24"/>
              </w:rPr>
              <w:t>核实并签字。</w:t>
            </w:r>
            <w:r w:rsidRPr="00947436">
              <w:rPr>
                <w:sz w:val="24"/>
              </w:rPr>
              <w:t>3</w:t>
            </w:r>
            <w:r w:rsidRPr="00947436">
              <w:rPr>
                <w:rFonts w:hint="eastAsia"/>
                <w:sz w:val="24"/>
              </w:rPr>
              <w:t>、此表经单位领导签字并加盖单位公章后有效。</w:t>
            </w:r>
            <w:r w:rsidRPr="00947436">
              <w:rPr>
                <w:rFonts w:hint="eastAsia"/>
                <w:sz w:val="24"/>
              </w:rPr>
              <w:t>4</w:t>
            </w:r>
            <w:r w:rsidRPr="00947436">
              <w:rPr>
                <w:rFonts w:hint="eastAsia"/>
                <w:sz w:val="24"/>
              </w:rPr>
              <w:t>、填写内容格式统一为宋体小四号，行间距十</w:t>
            </w:r>
            <w:smartTag w:uri="urn:schemas-microsoft-com:office:smarttags" w:element="chmetcnv">
              <w:smartTagPr>
                <w:attr w:name="UnitName" w:val="磅"/>
                <w:attr w:name="SourceValue" w:val="6"/>
                <w:attr w:name="HasSpace" w:val="False"/>
                <w:attr w:name="Negative" w:val="False"/>
                <w:attr w:name="NumberType" w:val="3"/>
                <w:attr w:name="TCSC" w:val="1"/>
              </w:smartTagPr>
              <w:r w:rsidRPr="00947436">
                <w:rPr>
                  <w:rFonts w:hint="eastAsia"/>
                  <w:sz w:val="24"/>
                </w:rPr>
                <w:t>六磅</w:t>
              </w:r>
            </w:smartTag>
            <w:r w:rsidRPr="00947436">
              <w:rPr>
                <w:rFonts w:hint="eastAsia"/>
                <w:sz w:val="24"/>
              </w:rPr>
              <w:t>。</w:t>
            </w:r>
            <w:r>
              <w:rPr>
                <w:rFonts w:hint="eastAsia"/>
                <w:sz w:val="24"/>
              </w:rPr>
              <w:t>5</w:t>
            </w:r>
            <w:r>
              <w:rPr>
                <w:rFonts w:hint="eastAsia"/>
                <w:sz w:val="24"/>
              </w:rPr>
              <w:t>、正反两面使用，不得另加附页。</w:t>
            </w:r>
          </w:p>
        </w:tc>
      </w:tr>
    </w:tbl>
    <w:p w:rsidR="004A2BCC" w:rsidRPr="005D330B" w:rsidRDefault="005D330B" w:rsidP="00FD019F">
      <w:pPr>
        <w:spacing w:line="180" w:lineRule="atLeast"/>
        <w:jc w:val="center"/>
        <w:rPr>
          <w:sz w:val="28"/>
          <w:szCs w:val="28"/>
        </w:rPr>
      </w:pPr>
      <w:r>
        <w:tab/>
      </w:r>
      <w:r>
        <w:tab/>
      </w:r>
      <w:r>
        <w:tab/>
      </w:r>
      <w:r>
        <w:tab/>
      </w:r>
      <w:r>
        <w:tab/>
      </w:r>
      <w:r>
        <w:tab/>
      </w:r>
      <w:r>
        <w:tab/>
      </w:r>
      <w:r>
        <w:tab/>
      </w:r>
      <w:r>
        <w:tab/>
      </w:r>
      <w:r>
        <w:tab/>
        <w:t xml:space="preserve"> </w:t>
      </w:r>
      <w:r>
        <w:rPr>
          <w:rFonts w:hint="eastAsia"/>
        </w:rPr>
        <w:t xml:space="preserve">             </w:t>
      </w:r>
      <w:r w:rsidRPr="00536DE3">
        <w:rPr>
          <w:rFonts w:hint="eastAsia"/>
          <w:sz w:val="28"/>
          <w:szCs w:val="28"/>
        </w:rPr>
        <w:t xml:space="preserve"> </w:t>
      </w:r>
      <w:r w:rsidRPr="00536DE3">
        <w:rPr>
          <w:sz w:val="28"/>
          <w:szCs w:val="28"/>
        </w:rPr>
        <w:t xml:space="preserve"> </w:t>
      </w:r>
      <w:r>
        <w:rPr>
          <w:rFonts w:hint="eastAsia"/>
          <w:sz w:val="28"/>
          <w:szCs w:val="28"/>
        </w:rPr>
        <w:t xml:space="preserve">     </w:t>
      </w:r>
      <w:r w:rsidRPr="00536DE3">
        <w:rPr>
          <w:rFonts w:hint="eastAsia"/>
          <w:sz w:val="28"/>
          <w:szCs w:val="28"/>
        </w:rPr>
        <w:t>中国农业科学院人事局制</w:t>
      </w:r>
    </w:p>
    <w:sectPr w:rsidR="004A2BCC" w:rsidRPr="005D330B" w:rsidSect="002A14B4">
      <w:headerReference w:type="default" r:id="rId9"/>
      <w:footerReference w:type="even" r:id="rId10"/>
      <w:pgSz w:w="11906" w:h="16838" w:code="9"/>
      <w:pgMar w:top="1021" w:right="1077" w:bottom="794" w:left="1077" w:header="680"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92E" w:rsidRDefault="00FD292E">
      <w:r>
        <w:separator/>
      </w:r>
    </w:p>
  </w:endnote>
  <w:endnote w:type="continuationSeparator" w:id="0">
    <w:p w:rsidR="00FD292E" w:rsidRDefault="00FD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26D" w:rsidRDefault="002B526D" w:rsidP="00366E7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92E" w:rsidRDefault="00FD292E">
      <w:r>
        <w:separator/>
      </w:r>
    </w:p>
  </w:footnote>
  <w:footnote w:type="continuationSeparator" w:id="0">
    <w:p w:rsidR="00FD292E" w:rsidRDefault="00FD2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26D" w:rsidRDefault="002B526D" w:rsidP="003F52E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7D02"/>
    <w:multiLevelType w:val="hybridMultilevel"/>
    <w:tmpl w:val="F8AEC266"/>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02D13F9D"/>
    <w:multiLevelType w:val="hybridMultilevel"/>
    <w:tmpl w:val="4BA201FA"/>
    <w:lvl w:ilvl="0" w:tplc="446EC22A">
      <w:start w:val="1"/>
      <w:numFmt w:val="decimal"/>
      <w:lvlText w:val="%1"/>
      <w:lvlJc w:val="left"/>
      <w:pPr>
        <w:tabs>
          <w:tab w:val="num" w:pos="720"/>
        </w:tabs>
        <w:ind w:left="720" w:hanging="360"/>
      </w:pPr>
    </w:lvl>
    <w:lvl w:ilvl="1" w:tplc="566CD166" w:tentative="1">
      <w:start w:val="1"/>
      <w:numFmt w:val="decimal"/>
      <w:lvlText w:val="%2"/>
      <w:lvlJc w:val="left"/>
      <w:pPr>
        <w:tabs>
          <w:tab w:val="num" w:pos="1440"/>
        </w:tabs>
        <w:ind w:left="1440" w:hanging="360"/>
      </w:pPr>
    </w:lvl>
    <w:lvl w:ilvl="2" w:tplc="BDAAC702" w:tentative="1">
      <w:start w:val="1"/>
      <w:numFmt w:val="decimal"/>
      <w:lvlText w:val="%3"/>
      <w:lvlJc w:val="left"/>
      <w:pPr>
        <w:tabs>
          <w:tab w:val="num" w:pos="2160"/>
        </w:tabs>
        <w:ind w:left="2160" w:hanging="360"/>
      </w:pPr>
    </w:lvl>
    <w:lvl w:ilvl="3" w:tplc="205CDEAC" w:tentative="1">
      <w:start w:val="1"/>
      <w:numFmt w:val="decimal"/>
      <w:lvlText w:val="%4"/>
      <w:lvlJc w:val="left"/>
      <w:pPr>
        <w:tabs>
          <w:tab w:val="num" w:pos="2880"/>
        </w:tabs>
        <w:ind w:left="2880" w:hanging="360"/>
      </w:pPr>
    </w:lvl>
    <w:lvl w:ilvl="4" w:tplc="2AF69E56" w:tentative="1">
      <w:start w:val="1"/>
      <w:numFmt w:val="decimal"/>
      <w:lvlText w:val="%5"/>
      <w:lvlJc w:val="left"/>
      <w:pPr>
        <w:tabs>
          <w:tab w:val="num" w:pos="3600"/>
        </w:tabs>
        <w:ind w:left="3600" w:hanging="360"/>
      </w:pPr>
    </w:lvl>
    <w:lvl w:ilvl="5" w:tplc="B8DA1630" w:tentative="1">
      <w:start w:val="1"/>
      <w:numFmt w:val="decimal"/>
      <w:lvlText w:val="%6"/>
      <w:lvlJc w:val="left"/>
      <w:pPr>
        <w:tabs>
          <w:tab w:val="num" w:pos="4320"/>
        </w:tabs>
        <w:ind w:left="4320" w:hanging="360"/>
      </w:pPr>
    </w:lvl>
    <w:lvl w:ilvl="6" w:tplc="802215D2" w:tentative="1">
      <w:start w:val="1"/>
      <w:numFmt w:val="decimal"/>
      <w:lvlText w:val="%7"/>
      <w:lvlJc w:val="left"/>
      <w:pPr>
        <w:tabs>
          <w:tab w:val="num" w:pos="5040"/>
        </w:tabs>
        <w:ind w:left="5040" w:hanging="360"/>
      </w:pPr>
    </w:lvl>
    <w:lvl w:ilvl="7" w:tplc="69CE776A" w:tentative="1">
      <w:start w:val="1"/>
      <w:numFmt w:val="decimal"/>
      <w:lvlText w:val="%8"/>
      <w:lvlJc w:val="left"/>
      <w:pPr>
        <w:tabs>
          <w:tab w:val="num" w:pos="5760"/>
        </w:tabs>
        <w:ind w:left="5760" w:hanging="360"/>
      </w:pPr>
    </w:lvl>
    <w:lvl w:ilvl="8" w:tplc="A1723BF2" w:tentative="1">
      <w:start w:val="1"/>
      <w:numFmt w:val="decimal"/>
      <w:lvlText w:val="%9"/>
      <w:lvlJc w:val="left"/>
      <w:pPr>
        <w:tabs>
          <w:tab w:val="num" w:pos="6480"/>
        </w:tabs>
        <w:ind w:left="6480" w:hanging="360"/>
      </w:pPr>
    </w:lvl>
  </w:abstractNum>
  <w:abstractNum w:abstractNumId="2">
    <w:nsid w:val="0DA243B2"/>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nsid w:val="1F301E33"/>
    <w:multiLevelType w:val="hybridMultilevel"/>
    <w:tmpl w:val="DA5A5016"/>
    <w:lvl w:ilvl="0" w:tplc="CB4E172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5344A"/>
    <w:multiLevelType w:val="hybridMultilevel"/>
    <w:tmpl w:val="78DE3F3A"/>
    <w:lvl w:ilvl="0" w:tplc="E34A208A">
      <w:start w:val="1"/>
      <w:numFmt w:val="decimal"/>
      <w:lvlText w:val="%1"/>
      <w:lvlJc w:val="left"/>
      <w:pPr>
        <w:tabs>
          <w:tab w:val="num" w:pos="720"/>
        </w:tabs>
        <w:ind w:left="720" w:hanging="360"/>
      </w:pPr>
    </w:lvl>
    <w:lvl w:ilvl="1" w:tplc="9D9CF9F8" w:tentative="1">
      <w:start w:val="1"/>
      <w:numFmt w:val="decimal"/>
      <w:lvlText w:val="%2"/>
      <w:lvlJc w:val="left"/>
      <w:pPr>
        <w:tabs>
          <w:tab w:val="num" w:pos="1440"/>
        </w:tabs>
        <w:ind w:left="1440" w:hanging="360"/>
      </w:pPr>
    </w:lvl>
    <w:lvl w:ilvl="2" w:tplc="25D483BE" w:tentative="1">
      <w:start w:val="1"/>
      <w:numFmt w:val="decimal"/>
      <w:lvlText w:val="%3"/>
      <w:lvlJc w:val="left"/>
      <w:pPr>
        <w:tabs>
          <w:tab w:val="num" w:pos="2160"/>
        </w:tabs>
        <w:ind w:left="2160" w:hanging="360"/>
      </w:pPr>
    </w:lvl>
    <w:lvl w:ilvl="3" w:tplc="AC7492E6" w:tentative="1">
      <w:start w:val="1"/>
      <w:numFmt w:val="decimal"/>
      <w:lvlText w:val="%4"/>
      <w:lvlJc w:val="left"/>
      <w:pPr>
        <w:tabs>
          <w:tab w:val="num" w:pos="2880"/>
        </w:tabs>
        <w:ind w:left="2880" w:hanging="360"/>
      </w:pPr>
    </w:lvl>
    <w:lvl w:ilvl="4" w:tplc="085C0AEA" w:tentative="1">
      <w:start w:val="1"/>
      <w:numFmt w:val="decimal"/>
      <w:lvlText w:val="%5"/>
      <w:lvlJc w:val="left"/>
      <w:pPr>
        <w:tabs>
          <w:tab w:val="num" w:pos="3600"/>
        </w:tabs>
        <w:ind w:left="3600" w:hanging="360"/>
      </w:pPr>
    </w:lvl>
    <w:lvl w:ilvl="5" w:tplc="08921D8C" w:tentative="1">
      <w:start w:val="1"/>
      <w:numFmt w:val="decimal"/>
      <w:lvlText w:val="%6"/>
      <w:lvlJc w:val="left"/>
      <w:pPr>
        <w:tabs>
          <w:tab w:val="num" w:pos="4320"/>
        </w:tabs>
        <w:ind w:left="4320" w:hanging="360"/>
      </w:pPr>
    </w:lvl>
    <w:lvl w:ilvl="6" w:tplc="CAE2F56A" w:tentative="1">
      <w:start w:val="1"/>
      <w:numFmt w:val="decimal"/>
      <w:lvlText w:val="%7"/>
      <w:lvlJc w:val="left"/>
      <w:pPr>
        <w:tabs>
          <w:tab w:val="num" w:pos="5040"/>
        </w:tabs>
        <w:ind w:left="5040" w:hanging="360"/>
      </w:pPr>
    </w:lvl>
    <w:lvl w:ilvl="7" w:tplc="A91620E6" w:tentative="1">
      <w:start w:val="1"/>
      <w:numFmt w:val="decimal"/>
      <w:lvlText w:val="%8"/>
      <w:lvlJc w:val="left"/>
      <w:pPr>
        <w:tabs>
          <w:tab w:val="num" w:pos="5760"/>
        </w:tabs>
        <w:ind w:left="5760" w:hanging="360"/>
      </w:pPr>
    </w:lvl>
    <w:lvl w:ilvl="8" w:tplc="89C2639C" w:tentative="1">
      <w:start w:val="1"/>
      <w:numFmt w:val="decimal"/>
      <w:lvlText w:val="%9"/>
      <w:lvlJc w:val="left"/>
      <w:pPr>
        <w:tabs>
          <w:tab w:val="num" w:pos="6480"/>
        </w:tabs>
        <w:ind w:left="6480" w:hanging="360"/>
      </w:pPr>
    </w:lvl>
  </w:abstractNum>
  <w:abstractNum w:abstractNumId="5">
    <w:nsid w:val="28D233C9"/>
    <w:multiLevelType w:val="hybridMultilevel"/>
    <w:tmpl w:val="F022C688"/>
    <w:lvl w:ilvl="0" w:tplc="25047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602F8B"/>
    <w:multiLevelType w:val="hybridMultilevel"/>
    <w:tmpl w:val="5E74F876"/>
    <w:lvl w:ilvl="0" w:tplc="5C606C80">
      <w:start w:val="1"/>
      <w:numFmt w:val="decimal"/>
      <w:lvlText w:val="%1"/>
      <w:lvlJc w:val="left"/>
      <w:pPr>
        <w:tabs>
          <w:tab w:val="num" w:pos="720"/>
        </w:tabs>
        <w:ind w:left="720" w:hanging="360"/>
      </w:pPr>
    </w:lvl>
    <w:lvl w:ilvl="1" w:tplc="F184E1A2" w:tentative="1">
      <w:start w:val="1"/>
      <w:numFmt w:val="decimal"/>
      <w:lvlText w:val="%2"/>
      <w:lvlJc w:val="left"/>
      <w:pPr>
        <w:tabs>
          <w:tab w:val="num" w:pos="1440"/>
        </w:tabs>
        <w:ind w:left="1440" w:hanging="360"/>
      </w:pPr>
    </w:lvl>
    <w:lvl w:ilvl="2" w:tplc="B90A5FA8" w:tentative="1">
      <w:start w:val="1"/>
      <w:numFmt w:val="decimal"/>
      <w:lvlText w:val="%3"/>
      <w:lvlJc w:val="left"/>
      <w:pPr>
        <w:tabs>
          <w:tab w:val="num" w:pos="2160"/>
        </w:tabs>
        <w:ind w:left="2160" w:hanging="360"/>
      </w:pPr>
    </w:lvl>
    <w:lvl w:ilvl="3" w:tplc="3052389E" w:tentative="1">
      <w:start w:val="1"/>
      <w:numFmt w:val="decimal"/>
      <w:lvlText w:val="%4"/>
      <w:lvlJc w:val="left"/>
      <w:pPr>
        <w:tabs>
          <w:tab w:val="num" w:pos="2880"/>
        </w:tabs>
        <w:ind w:left="2880" w:hanging="360"/>
      </w:pPr>
    </w:lvl>
    <w:lvl w:ilvl="4" w:tplc="78E44126" w:tentative="1">
      <w:start w:val="1"/>
      <w:numFmt w:val="decimal"/>
      <w:lvlText w:val="%5"/>
      <w:lvlJc w:val="left"/>
      <w:pPr>
        <w:tabs>
          <w:tab w:val="num" w:pos="3600"/>
        </w:tabs>
        <w:ind w:left="3600" w:hanging="360"/>
      </w:pPr>
    </w:lvl>
    <w:lvl w:ilvl="5" w:tplc="BDD4EF6A" w:tentative="1">
      <w:start w:val="1"/>
      <w:numFmt w:val="decimal"/>
      <w:lvlText w:val="%6"/>
      <w:lvlJc w:val="left"/>
      <w:pPr>
        <w:tabs>
          <w:tab w:val="num" w:pos="4320"/>
        </w:tabs>
        <w:ind w:left="4320" w:hanging="360"/>
      </w:pPr>
    </w:lvl>
    <w:lvl w:ilvl="6" w:tplc="6D6A0228" w:tentative="1">
      <w:start w:val="1"/>
      <w:numFmt w:val="decimal"/>
      <w:lvlText w:val="%7"/>
      <w:lvlJc w:val="left"/>
      <w:pPr>
        <w:tabs>
          <w:tab w:val="num" w:pos="5040"/>
        </w:tabs>
        <w:ind w:left="5040" w:hanging="360"/>
      </w:pPr>
    </w:lvl>
    <w:lvl w:ilvl="7" w:tplc="1616B6D6" w:tentative="1">
      <w:start w:val="1"/>
      <w:numFmt w:val="decimal"/>
      <w:lvlText w:val="%8"/>
      <w:lvlJc w:val="left"/>
      <w:pPr>
        <w:tabs>
          <w:tab w:val="num" w:pos="5760"/>
        </w:tabs>
        <w:ind w:left="5760" w:hanging="360"/>
      </w:pPr>
    </w:lvl>
    <w:lvl w:ilvl="8" w:tplc="9DD8F1DC" w:tentative="1">
      <w:start w:val="1"/>
      <w:numFmt w:val="decimal"/>
      <w:lvlText w:val="%9"/>
      <w:lvlJc w:val="left"/>
      <w:pPr>
        <w:tabs>
          <w:tab w:val="num" w:pos="6480"/>
        </w:tabs>
        <w:ind w:left="6480" w:hanging="360"/>
      </w:pPr>
    </w:lvl>
  </w:abstractNum>
  <w:abstractNum w:abstractNumId="7">
    <w:nsid w:val="2EA52D91"/>
    <w:multiLevelType w:val="hybridMultilevel"/>
    <w:tmpl w:val="A4F82EDE"/>
    <w:lvl w:ilvl="0" w:tplc="E444B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6A356E"/>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348B7DB2"/>
    <w:multiLevelType w:val="hybridMultilevel"/>
    <w:tmpl w:val="EFB6C54A"/>
    <w:lvl w:ilvl="0" w:tplc="116489E8">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0">
    <w:nsid w:val="3E6D1FDB"/>
    <w:multiLevelType w:val="hybridMultilevel"/>
    <w:tmpl w:val="A02EB22E"/>
    <w:lvl w:ilvl="0" w:tplc="00AAD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9B63F9"/>
    <w:multiLevelType w:val="hybridMultilevel"/>
    <w:tmpl w:val="3E908526"/>
    <w:lvl w:ilvl="0" w:tplc="A2762D90">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F51DBC"/>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3">
    <w:nsid w:val="423F3AE3"/>
    <w:multiLevelType w:val="hybridMultilevel"/>
    <w:tmpl w:val="926826DC"/>
    <w:lvl w:ilvl="0" w:tplc="3DAAF162">
      <w:start w:val="1"/>
      <w:numFmt w:val="decimal"/>
      <w:lvlText w:val="%1"/>
      <w:lvlJc w:val="left"/>
      <w:pPr>
        <w:tabs>
          <w:tab w:val="num" w:pos="720"/>
        </w:tabs>
        <w:ind w:left="720" w:hanging="360"/>
      </w:pPr>
    </w:lvl>
    <w:lvl w:ilvl="1" w:tplc="E5A8E10A" w:tentative="1">
      <w:start w:val="1"/>
      <w:numFmt w:val="decimal"/>
      <w:lvlText w:val="%2"/>
      <w:lvlJc w:val="left"/>
      <w:pPr>
        <w:tabs>
          <w:tab w:val="num" w:pos="1440"/>
        </w:tabs>
        <w:ind w:left="1440" w:hanging="360"/>
      </w:pPr>
    </w:lvl>
    <w:lvl w:ilvl="2" w:tplc="EC8C6D74" w:tentative="1">
      <w:start w:val="1"/>
      <w:numFmt w:val="decimal"/>
      <w:lvlText w:val="%3"/>
      <w:lvlJc w:val="left"/>
      <w:pPr>
        <w:tabs>
          <w:tab w:val="num" w:pos="2160"/>
        </w:tabs>
        <w:ind w:left="2160" w:hanging="360"/>
      </w:pPr>
    </w:lvl>
    <w:lvl w:ilvl="3" w:tplc="7E3C41B8" w:tentative="1">
      <w:start w:val="1"/>
      <w:numFmt w:val="decimal"/>
      <w:lvlText w:val="%4"/>
      <w:lvlJc w:val="left"/>
      <w:pPr>
        <w:tabs>
          <w:tab w:val="num" w:pos="2880"/>
        </w:tabs>
        <w:ind w:left="2880" w:hanging="360"/>
      </w:pPr>
    </w:lvl>
    <w:lvl w:ilvl="4" w:tplc="7DFC925E" w:tentative="1">
      <w:start w:val="1"/>
      <w:numFmt w:val="decimal"/>
      <w:lvlText w:val="%5"/>
      <w:lvlJc w:val="left"/>
      <w:pPr>
        <w:tabs>
          <w:tab w:val="num" w:pos="3600"/>
        </w:tabs>
        <w:ind w:left="3600" w:hanging="360"/>
      </w:pPr>
    </w:lvl>
    <w:lvl w:ilvl="5" w:tplc="C1C8A700" w:tentative="1">
      <w:start w:val="1"/>
      <w:numFmt w:val="decimal"/>
      <w:lvlText w:val="%6"/>
      <w:lvlJc w:val="left"/>
      <w:pPr>
        <w:tabs>
          <w:tab w:val="num" w:pos="4320"/>
        </w:tabs>
        <w:ind w:left="4320" w:hanging="360"/>
      </w:pPr>
    </w:lvl>
    <w:lvl w:ilvl="6" w:tplc="512A06BA" w:tentative="1">
      <w:start w:val="1"/>
      <w:numFmt w:val="decimal"/>
      <w:lvlText w:val="%7"/>
      <w:lvlJc w:val="left"/>
      <w:pPr>
        <w:tabs>
          <w:tab w:val="num" w:pos="5040"/>
        </w:tabs>
        <w:ind w:left="5040" w:hanging="360"/>
      </w:pPr>
    </w:lvl>
    <w:lvl w:ilvl="7" w:tplc="749ABB5A" w:tentative="1">
      <w:start w:val="1"/>
      <w:numFmt w:val="decimal"/>
      <w:lvlText w:val="%8"/>
      <w:lvlJc w:val="left"/>
      <w:pPr>
        <w:tabs>
          <w:tab w:val="num" w:pos="5760"/>
        </w:tabs>
        <w:ind w:left="5760" w:hanging="360"/>
      </w:pPr>
    </w:lvl>
    <w:lvl w:ilvl="8" w:tplc="EBD4E7F0" w:tentative="1">
      <w:start w:val="1"/>
      <w:numFmt w:val="decimal"/>
      <w:lvlText w:val="%9"/>
      <w:lvlJc w:val="left"/>
      <w:pPr>
        <w:tabs>
          <w:tab w:val="num" w:pos="6480"/>
        </w:tabs>
        <w:ind w:left="6480" w:hanging="360"/>
      </w:pPr>
    </w:lvl>
  </w:abstractNum>
  <w:abstractNum w:abstractNumId="14">
    <w:nsid w:val="42614A55"/>
    <w:multiLevelType w:val="hybridMultilevel"/>
    <w:tmpl w:val="B8900004"/>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nsid w:val="4ED74281"/>
    <w:multiLevelType w:val="hybridMultilevel"/>
    <w:tmpl w:val="E5AEE2B0"/>
    <w:lvl w:ilvl="0" w:tplc="78D87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61673E"/>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nsid w:val="62CD0FD5"/>
    <w:multiLevelType w:val="hybridMultilevel"/>
    <w:tmpl w:val="47DACBAC"/>
    <w:lvl w:ilvl="0" w:tplc="0C72AD02">
      <w:start w:val="1"/>
      <w:numFmt w:val="decimal"/>
      <w:lvlText w:val="%1"/>
      <w:lvlJc w:val="left"/>
      <w:pPr>
        <w:tabs>
          <w:tab w:val="num" w:pos="720"/>
        </w:tabs>
        <w:ind w:left="720" w:hanging="360"/>
      </w:pPr>
    </w:lvl>
    <w:lvl w:ilvl="1" w:tplc="CA1E8106" w:tentative="1">
      <w:start w:val="1"/>
      <w:numFmt w:val="decimal"/>
      <w:lvlText w:val="%2"/>
      <w:lvlJc w:val="left"/>
      <w:pPr>
        <w:tabs>
          <w:tab w:val="num" w:pos="1440"/>
        </w:tabs>
        <w:ind w:left="1440" w:hanging="360"/>
      </w:pPr>
    </w:lvl>
    <w:lvl w:ilvl="2" w:tplc="4DD088FC" w:tentative="1">
      <w:start w:val="1"/>
      <w:numFmt w:val="decimal"/>
      <w:lvlText w:val="%3"/>
      <w:lvlJc w:val="left"/>
      <w:pPr>
        <w:tabs>
          <w:tab w:val="num" w:pos="2160"/>
        </w:tabs>
        <w:ind w:left="2160" w:hanging="360"/>
      </w:pPr>
    </w:lvl>
    <w:lvl w:ilvl="3" w:tplc="9F2258AE" w:tentative="1">
      <w:start w:val="1"/>
      <w:numFmt w:val="decimal"/>
      <w:lvlText w:val="%4"/>
      <w:lvlJc w:val="left"/>
      <w:pPr>
        <w:tabs>
          <w:tab w:val="num" w:pos="2880"/>
        </w:tabs>
        <w:ind w:left="2880" w:hanging="360"/>
      </w:pPr>
    </w:lvl>
    <w:lvl w:ilvl="4" w:tplc="7546A16E" w:tentative="1">
      <w:start w:val="1"/>
      <w:numFmt w:val="decimal"/>
      <w:lvlText w:val="%5"/>
      <w:lvlJc w:val="left"/>
      <w:pPr>
        <w:tabs>
          <w:tab w:val="num" w:pos="3600"/>
        </w:tabs>
        <w:ind w:left="3600" w:hanging="360"/>
      </w:pPr>
    </w:lvl>
    <w:lvl w:ilvl="5" w:tplc="A75E3AFA" w:tentative="1">
      <w:start w:val="1"/>
      <w:numFmt w:val="decimal"/>
      <w:lvlText w:val="%6"/>
      <w:lvlJc w:val="left"/>
      <w:pPr>
        <w:tabs>
          <w:tab w:val="num" w:pos="4320"/>
        </w:tabs>
        <w:ind w:left="4320" w:hanging="360"/>
      </w:pPr>
    </w:lvl>
    <w:lvl w:ilvl="6" w:tplc="D1228264" w:tentative="1">
      <w:start w:val="1"/>
      <w:numFmt w:val="decimal"/>
      <w:lvlText w:val="%7"/>
      <w:lvlJc w:val="left"/>
      <w:pPr>
        <w:tabs>
          <w:tab w:val="num" w:pos="5040"/>
        </w:tabs>
        <w:ind w:left="5040" w:hanging="360"/>
      </w:pPr>
    </w:lvl>
    <w:lvl w:ilvl="7" w:tplc="CA2A5D78" w:tentative="1">
      <w:start w:val="1"/>
      <w:numFmt w:val="decimal"/>
      <w:lvlText w:val="%8"/>
      <w:lvlJc w:val="left"/>
      <w:pPr>
        <w:tabs>
          <w:tab w:val="num" w:pos="5760"/>
        </w:tabs>
        <w:ind w:left="5760" w:hanging="360"/>
      </w:pPr>
    </w:lvl>
    <w:lvl w:ilvl="8" w:tplc="2A92ADD6" w:tentative="1">
      <w:start w:val="1"/>
      <w:numFmt w:val="decimal"/>
      <w:lvlText w:val="%9"/>
      <w:lvlJc w:val="left"/>
      <w:pPr>
        <w:tabs>
          <w:tab w:val="num" w:pos="6480"/>
        </w:tabs>
        <w:ind w:left="6480" w:hanging="360"/>
      </w:pPr>
    </w:lvl>
  </w:abstractNum>
  <w:abstractNum w:abstractNumId="18">
    <w:nsid w:val="6A30064F"/>
    <w:multiLevelType w:val="hybridMultilevel"/>
    <w:tmpl w:val="5EAEADB4"/>
    <w:lvl w:ilvl="0" w:tplc="BBCC0706">
      <w:start w:val="1"/>
      <w:numFmt w:val="decimal"/>
      <w:pStyle w:val="Reference"/>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9">
    <w:nsid w:val="6AB85C2F"/>
    <w:multiLevelType w:val="hybridMultilevel"/>
    <w:tmpl w:val="C5B65D42"/>
    <w:lvl w:ilvl="0" w:tplc="A8F8DF3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0">
    <w:nsid w:val="704837D6"/>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1">
    <w:nsid w:val="78495199"/>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79772DCD"/>
    <w:multiLevelType w:val="hybridMultilevel"/>
    <w:tmpl w:val="A4F82EDE"/>
    <w:lvl w:ilvl="0" w:tplc="E444BDB0">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7978332A"/>
    <w:multiLevelType w:val="multilevel"/>
    <w:tmpl w:val="25FCBD10"/>
    <w:styleLink w:val="GB2312"/>
    <w:lvl w:ilvl="0">
      <w:start w:val="1"/>
      <w:numFmt w:val="decimal"/>
      <w:lvlText w:val="%1．"/>
      <w:lvlJc w:val="left"/>
      <w:pPr>
        <w:tabs>
          <w:tab w:val="num" w:pos="360"/>
        </w:tabs>
        <w:ind w:left="360" w:hanging="360"/>
      </w:pPr>
      <w:rPr>
        <w:rFonts w:ascii="仿宋_GB2312" w:eastAsia="华文中宋" w:hAnsi="仿宋_GB2312"/>
        <w:b/>
        <w:kern w:val="2"/>
        <w:sz w:val="36"/>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18"/>
  </w:num>
  <w:num w:numId="3">
    <w:abstractNumId w:val="22"/>
  </w:num>
  <w:num w:numId="4">
    <w:abstractNumId w:val="7"/>
  </w:num>
  <w:num w:numId="5">
    <w:abstractNumId w:val="2"/>
  </w:num>
  <w:num w:numId="6">
    <w:abstractNumId w:val="8"/>
  </w:num>
  <w:num w:numId="7">
    <w:abstractNumId w:val="20"/>
  </w:num>
  <w:num w:numId="8">
    <w:abstractNumId w:val="18"/>
  </w:num>
  <w:num w:numId="9">
    <w:abstractNumId w:val="18"/>
  </w:num>
  <w:num w:numId="10">
    <w:abstractNumId w:val="18"/>
  </w:num>
  <w:num w:numId="11">
    <w:abstractNumId w:val="12"/>
  </w:num>
  <w:num w:numId="12">
    <w:abstractNumId w:val="16"/>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21"/>
  </w:num>
  <w:num w:numId="21">
    <w:abstractNumId w:val="18"/>
  </w:num>
  <w:num w:numId="22">
    <w:abstractNumId w:val="18"/>
  </w:num>
  <w:num w:numId="23">
    <w:abstractNumId w:val="18"/>
  </w:num>
  <w:num w:numId="24">
    <w:abstractNumId w:val="18"/>
  </w:num>
  <w:num w:numId="25">
    <w:abstractNumId w:val="0"/>
  </w:num>
  <w:num w:numId="26">
    <w:abstractNumId w:val="14"/>
  </w:num>
  <w:num w:numId="27">
    <w:abstractNumId w:val="18"/>
  </w:num>
  <w:num w:numId="28">
    <w:abstractNumId w:val="10"/>
  </w:num>
  <w:num w:numId="29">
    <w:abstractNumId w:val="18"/>
  </w:num>
  <w:num w:numId="30">
    <w:abstractNumId w:val="19"/>
  </w:num>
  <w:num w:numId="31">
    <w:abstractNumId w:val="15"/>
  </w:num>
  <w:num w:numId="32">
    <w:abstractNumId w:val="3"/>
  </w:num>
  <w:num w:numId="33">
    <w:abstractNumId w:val="6"/>
  </w:num>
  <w:num w:numId="34">
    <w:abstractNumId w:val="4"/>
  </w:num>
  <w:num w:numId="35">
    <w:abstractNumId w:val="1"/>
  </w:num>
  <w:num w:numId="36">
    <w:abstractNumId w:val="17"/>
  </w:num>
  <w:num w:numId="37">
    <w:abstractNumId w:val="13"/>
  </w:num>
  <w:num w:numId="38">
    <w:abstractNumId w:val="9"/>
  </w:num>
  <w:num w:numId="39">
    <w:abstractNumId w:val="11"/>
  </w:num>
  <w:num w:numId="40">
    <w:abstractNumId w:val="5"/>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39"/>
    <w:rsid w:val="00000261"/>
    <w:rsid w:val="00000EC1"/>
    <w:rsid w:val="000012F9"/>
    <w:rsid w:val="00001448"/>
    <w:rsid w:val="00002649"/>
    <w:rsid w:val="000042EE"/>
    <w:rsid w:val="000049D5"/>
    <w:rsid w:val="0000584C"/>
    <w:rsid w:val="0000589E"/>
    <w:rsid w:val="0000656E"/>
    <w:rsid w:val="00006C63"/>
    <w:rsid w:val="00007C54"/>
    <w:rsid w:val="000106F2"/>
    <w:rsid w:val="00010D03"/>
    <w:rsid w:val="00011D61"/>
    <w:rsid w:val="0001247E"/>
    <w:rsid w:val="00013929"/>
    <w:rsid w:val="00013A80"/>
    <w:rsid w:val="00014BB5"/>
    <w:rsid w:val="00014C10"/>
    <w:rsid w:val="000157D5"/>
    <w:rsid w:val="00015B1B"/>
    <w:rsid w:val="00015FFF"/>
    <w:rsid w:val="0001745A"/>
    <w:rsid w:val="00017997"/>
    <w:rsid w:val="00020456"/>
    <w:rsid w:val="00020973"/>
    <w:rsid w:val="00021865"/>
    <w:rsid w:val="00021D6E"/>
    <w:rsid w:val="000220C0"/>
    <w:rsid w:val="0002368B"/>
    <w:rsid w:val="000236E4"/>
    <w:rsid w:val="00023E99"/>
    <w:rsid w:val="00024725"/>
    <w:rsid w:val="00025527"/>
    <w:rsid w:val="0002552A"/>
    <w:rsid w:val="000271EE"/>
    <w:rsid w:val="00027AF7"/>
    <w:rsid w:val="00027C32"/>
    <w:rsid w:val="00030292"/>
    <w:rsid w:val="000304AE"/>
    <w:rsid w:val="0003148E"/>
    <w:rsid w:val="00032D30"/>
    <w:rsid w:val="00033017"/>
    <w:rsid w:val="000330FC"/>
    <w:rsid w:val="000342DA"/>
    <w:rsid w:val="00035700"/>
    <w:rsid w:val="00041A9D"/>
    <w:rsid w:val="00041C46"/>
    <w:rsid w:val="00041D34"/>
    <w:rsid w:val="00042FE7"/>
    <w:rsid w:val="0004595B"/>
    <w:rsid w:val="00046B85"/>
    <w:rsid w:val="00047E1D"/>
    <w:rsid w:val="00051AD1"/>
    <w:rsid w:val="0005214E"/>
    <w:rsid w:val="000532D8"/>
    <w:rsid w:val="00053AD0"/>
    <w:rsid w:val="0005437E"/>
    <w:rsid w:val="00054861"/>
    <w:rsid w:val="0005663A"/>
    <w:rsid w:val="00056AFC"/>
    <w:rsid w:val="0006076E"/>
    <w:rsid w:val="00061277"/>
    <w:rsid w:val="000612EB"/>
    <w:rsid w:val="00061FEA"/>
    <w:rsid w:val="00062DB6"/>
    <w:rsid w:val="000642B7"/>
    <w:rsid w:val="00064A4E"/>
    <w:rsid w:val="0006695B"/>
    <w:rsid w:val="00066F0E"/>
    <w:rsid w:val="000678D6"/>
    <w:rsid w:val="000729F3"/>
    <w:rsid w:val="00072AB9"/>
    <w:rsid w:val="0007339B"/>
    <w:rsid w:val="0007410D"/>
    <w:rsid w:val="0007449F"/>
    <w:rsid w:val="00075F07"/>
    <w:rsid w:val="00077BB0"/>
    <w:rsid w:val="00080D5E"/>
    <w:rsid w:val="00082799"/>
    <w:rsid w:val="000839FE"/>
    <w:rsid w:val="0008462F"/>
    <w:rsid w:val="00086499"/>
    <w:rsid w:val="00090CC2"/>
    <w:rsid w:val="00091976"/>
    <w:rsid w:val="00091EEC"/>
    <w:rsid w:val="0009242B"/>
    <w:rsid w:val="00092F7E"/>
    <w:rsid w:val="00093C76"/>
    <w:rsid w:val="000944E3"/>
    <w:rsid w:val="00094D1E"/>
    <w:rsid w:val="000968BF"/>
    <w:rsid w:val="000971DE"/>
    <w:rsid w:val="00097B80"/>
    <w:rsid w:val="00097E8D"/>
    <w:rsid w:val="000A0009"/>
    <w:rsid w:val="000A2A83"/>
    <w:rsid w:val="000A35DD"/>
    <w:rsid w:val="000A4D88"/>
    <w:rsid w:val="000A594A"/>
    <w:rsid w:val="000A6A8A"/>
    <w:rsid w:val="000A6F03"/>
    <w:rsid w:val="000B040B"/>
    <w:rsid w:val="000B04A7"/>
    <w:rsid w:val="000B106A"/>
    <w:rsid w:val="000B26D8"/>
    <w:rsid w:val="000B66D0"/>
    <w:rsid w:val="000C0590"/>
    <w:rsid w:val="000C101D"/>
    <w:rsid w:val="000C154B"/>
    <w:rsid w:val="000C163B"/>
    <w:rsid w:val="000C2DE7"/>
    <w:rsid w:val="000C2F91"/>
    <w:rsid w:val="000C2F99"/>
    <w:rsid w:val="000C54D1"/>
    <w:rsid w:val="000C5956"/>
    <w:rsid w:val="000C7343"/>
    <w:rsid w:val="000D14BD"/>
    <w:rsid w:val="000D1E41"/>
    <w:rsid w:val="000D1FF2"/>
    <w:rsid w:val="000D2070"/>
    <w:rsid w:val="000D23CE"/>
    <w:rsid w:val="000D2660"/>
    <w:rsid w:val="000D2D93"/>
    <w:rsid w:val="000D3098"/>
    <w:rsid w:val="000D32F7"/>
    <w:rsid w:val="000D4BA9"/>
    <w:rsid w:val="000D50AA"/>
    <w:rsid w:val="000D5508"/>
    <w:rsid w:val="000D5836"/>
    <w:rsid w:val="000D7415"/>
    <w:rsid w:val="000E0F64"/>
    <w:rsid w:val="000E236C"/>
    <w:rsid w:val="000E32C6"/>
    <w:rsid w:val="000E4EFF"/>
    <w:rsid w:val="000E50F4"/>
    <w:rsid w:val="000E52D1"/>
    <w:rsid w:val="000E5FDA"/>
    <w:rsid w:val="000E657E"/>
    <w:rsid w:val="000E7262"/>
    <w:rsid w:val="000F0F92"/>
    <w:rsid w:val="000F117A"/>
    <w:rsid w:val="000F14C4"/>
    <w:rsid w:val="000F1DDB"/>
    <w:rsid w:val="000F1DE2"/>
    <w:rsid w:val="000F348B"/>
    <w:rsid w:val="000F7888"/>
    <w:rsid w:val="001024AF"/>
    <w:rsid w:val="00103BB6"/>
    <w:rsid w:val="00105B31"/>
    <w:rsid w:val="00106733"/>
    <w:rsid w:val="00111BAA"/>
    <w:rsid w:val="00111E5C"/>
    <w:rsid w:val="001129E9"/>
    <w:rsid w:val="001138B2"/>
    <w:rsid w:val="00113C1B"/>
    <w:rsid w:val="00115B1B"/>
    <w:rsid w:val="00116E8B"/>
    <w:rsid w:val="001177B1"/>
    <w:rsid w:val="001177CC"/>
    <w:rsid w:val="00117F5D"/>
    <w:rsid w:val="0012049E"/>
    <w:rsid w:val="00123998"/>
    <w:rsid w:val="00123F3A"/>
    <w:rsid w:val="00124F8E"/>
    <w:rsid w:val="00125988"/>
    <w:rsid w:val="00126995"/>
    <w:rsid w:val="00126CF4"/>
    <w:rsid w:val="00127210"/>
    <w:rsid w:val="001305FD"/>
    <w:rsid w:val="0013065D"/>
    <w:rsid w:val="001317C9"/>
    <w:rsid w:val="00131F24"/>
    <w:rsid w:val="00132B39"/>
    <w:rsid w:val="001331D7"/>
    <w:rsid w:val="00133981"/>
    <w:rsid w:val="00133E4E"/>
    <w:rsid w:val="001354E5"/>
    <w:rsid w:val="00135FA3"/>
    <w:rsid w:val="00136CA1"/>
    <w:rsid w:val="00140CBC"/>
    <w:rsid w:val="00141BE5"/>
    <w:rsid w:val="00141D2E"/>
    <w:rsid w:val="0014310A"/>
    <w:rsid w:val="001435EB"/>
    <w:rsid w:val="001437C5"/>
    <w:rsid w:val="001445A0"/>
    <w:rsid w:val="00144B4E"/>
    <w:rsid w:val="0014521E"/>
    <w:rsid w:val="00145FBB"/>
    <w:rsid w:val="00146706"/>
    <w:rsid w:val="00146C01"/>
    <w:rsid w:val="00147B19"/>
    <w:rsid w:val="00147D78"/>
    <w:rsid w:val="00150DA6"/>
    <w:rsid w:val="00151165"/>
    <w:rsid w:val="0015234F"/>
    <w:rsid w:val="00153335"/>
    <w:rsid w:val="00154ADB"/>
    <w:rsid w:val="00155BD1"/>
    <w:rsid w:val="00155FEC"/>
    <w:rsid w:val="001564D1"/>
    <w:rsid w:val="001569FB"/>
    <w:rsid w:val="00156D80"/>
    <w:rsid w:val="00157432"/>
    <w:rsid w:val="0015746E"/>
    <w:rsid w:val="00157A1F"/>
    <w:rsid w:val="0016050A"/>
    <w:rsid w:val="00161275"/>
    <w:rsid w:val="00161723"/>
    <w:rsid w:val="0016178A"/>
    <w:rsid w:val="001625AB"/>
    <w:rsid w:val="001632B1"/>
    <w:rsid w:val="00163C0B"/>
    <w:rsid w:val="00163CBF"/>
    <w:rsid w:val="00164E25"/>
    <w:rsid w:val="001651AB"/>
    <w:rsid w:val="00165471"/>
    <w:rsid w:val="00166540"/>
    <w:rsid w:val="00166700"/>
    <w:rsid w:val="00166DCC"/>
    <w:rsid w:val="001701C1"/>
    <w:rsid w:val="0017068C"/>
    <w:rsid w:val="00170970"/>
    <w:rsid w:val="00170ABF"/>
    <w:rsid w:val="00171F85"/>
    <w:rsid w:val="001738DB"/>
    <w:rsid w:val="00174C42"/>
    <w:rsid w:val="00175D9D"/>
    <w:rsid w:val="00175FAD"/>
    <w:rsid w:val="00176D93"/>
    <w:rsid w:val="00177410"/>
    <w:rsid w:val="00180AC3"/>
    <w:rsid w:val="00181647"/>
    <w:rsid w:val="001824B8"/>
    <w:rsid w:val="001828DD"/>
    <w:rsid w:val="00182C23"/>
    <w:rsid w:val="00184F12"/>
    <w:rsid w:val="0018565F"/>
    <w:rsid w:val="0018614C"/>
    <w:rsid w:val="001871F2"/>
    <w:rsid w:val="0018797B"/>
    <w:rsid w:val="0019027F"/>
    <w:rsid w:val="00190DB1"/>
    <w:rsid w:val="00191C88"/>
    <w:rsid w:val="00192182"/>
    <w:rsid w:val="00192815"/>
    <w:rsid w:val="00193BA0"/>
    <w:rsid w:val="00194028"/>
    <w:rsid w:val="001977AF"/>
    <w:rsid w:val="001A0A39"/>
    <w:rsid w:val="001A0EB9"/>
    <w:rsid w:val="001A15D7"/>
    <w:rsid w:val="001A2481"/>
    <w:rsid w:val="001A2ED5"/>
    <w:rsid w:val="001A4886"/>
    <w:rsid w:val="001A4E87"/>
    <w:rsid w:val="001A5AFD"/>
    <w:rsid w:val="001A5C2B"/>
    <w:rsid w:val="001A7D39"/>
    <w:rsid w:val="001B024C"/>
    <w:rsid w:val="001B162C"/>
    <w:rsid w:val="001B317B"/>
    <w:rsid w:val="001B4CC3"/>
    <w:rsid w:val="001B4FCC"/>
    <w:rsid w:val="001B57FD"/>
    <w:rsid w:val="001B5F3F"/>
    <w:rsid w:val="001B62EF"/>
    <w:rsid w:val="001B6787"/>
    <w:rsid w:val="001B6E66"/>
    <w:rsid w:val="001B79F3"/>
    <w:rsid w:val="001C3047"/>
    <w:rsid w:val="001C3514"/>
    <w:rsid w:val="001C5583"/>
    <w:rsid w:val="001C67E7"/>
    <w:rsid w:val="001C6B97"/>
    <w:rsid w:val="001C7FBA"/>
    <w:rsid w:val="001D09E1"/>
    <w:rsid w:val="001D0F6D"/>
    <w:rsid w:val="001D17C1"/>
    <w:rsid w:val="001D2B0D"/>
    <w:rsid w:val="001D2F5F"/>
    <w:rsid w:val="001D3618"/>
    <w:rsid w:val="001D5407"/>
    <w:rsid w:val="001D7A66"/>
    <w:rsid w:val="001E0895"/>
    <w:rsid w:val="001E1596"/>
    <w:rsid w:val="001E16FC"/>
    <w:rsid w:val="001E20DA"/>
    <w:rsid w:val="001E253D"/>
    <w:rsid w:val="001E25CF"/>
    <w:rsid w:val="001E2B9A"/>
    <w:rsid w:val="001E2D7B"/>
    <w:rsid w:val="001E3E97"/>
    <w:rsid w:val="001E4519"/>
    <w:rsid w:val="001E4C8B"/>
    <w:rsid w:val="001E548F"/>
    <w:rsid w:val="001E552D"/>
    <w:rsid w:val="001E5F5A"/>
    <w:rsid w:val="001F0910"/>
    <w:rsid w:val="001F159A"/>
    <w:rsid w:val="001F20BC"/>
    <w:rsid w:val="001F2CF6"/>
    <w:rsid w:val="001F3BF3"/>
    <w:rsid w:val="001F5042"/>
    <w:rsid w:val="001F63C2"/>
    <w:rsid w:val="00200706"/>
    <w:rsid w:val="00200875"/>
    <w:rsid w:val="00202EFB"/>
    <w:rsid w:val="00203804"/>
    <w:rsid w:val="00203A9F"/>
    <w:rsid w:val="00205570"/>
    <w:rsid w:val="00205D54"/>
    <w:rsid w:val="002072E2"/>
    <w:rsid w:val="00210E43"/>
    <w:rsid w:val="00211C37"/>
    <w:rsid w:val="00212323"/>
    <w:rsid w:val="002126B3"/>
    <w:rsid w:val="00214069"/>
    <w:rsid w:val="00214D1E"/>
    <w:rsid w:val="00215130"/>
    <w:rsid w:val="0021560E"/>
    <w:rsid w:val="00216800"/>
    <w:rsid w:val="00216BB4"/>
    <w:rsid w:val="00222D59"/>
    <w:rsid w:val="00223274"/>
    <w:rsid w:val="002236BB"/>
    <w:rsid w:val="002242D1"/>
    <w:rsid w:val="002245E2"/>
    <w:rsid w:val="00224A50"/>
    <w:rsid w:val="002256A2"/>
    <w:rsid w:val="002263DE"/>
    <w:rsid w:val="00230C8C"/>
    <w:rsid w:val="002321C1"/>
    <w:rsid w:val="002335B9"/>
    <w:rsid w:val="00234BED"/>
    <w:rsid w:val="00235034"/>
    <w:rsid w:val="00235093"/>
    <w:rsid w:val="00235F66"/>
    <w:rsid w:val="0023602E"/>
    <w:rsid w:val="00236159"/>
    <w:rsid w:val="00236173"/>
    <w:rsid w:val="002361BA"/>
    <w:rsid w:val="002372F2"/>
    <w:rsid w:val="0023761E"/>
    <w:rsid w:val="00242EF9"/>
    <w:rsid w:val="0024401D"/>
    <w:rsid w:val="00244964"/>
    <w:rsid w:val="002477EE"/>
    <w:rsid w:val="002505D5"/>
    <w:rsid w:val="00250A09"/>
    <w:rsid w:val="00250AE9"/>
    <w:rsid w:val="00251DF1"/>
    <w:rsid w:val="00252D54"/>
    <w:rsid w:val="00252D60"/>
    <w:rsid w:val="00252D95"/>
    <w:rsid w:val="00254A45"/>
    <w:rsid w:val="00257037"/>
    <w:rsid w:val="002572D0"/>
    <w:rsid w:val="002579D0"/>
    <w:rsid w:val="00257FEE"/>
    <w:rsid w:val="002607F5"/>
    <w:rsid w:val="00260A4B"/>
    <w:rsid w:val="00260C75"/>
    <w:rsid w:val="0026169F"/>
    <w:rsid w:val="002617C4"/>
    <w:rsid w:val="00261B68"/>
    <w:rsid w:val="00263067"/>
    <w:rsid w:val="0026346F"/>
    <w:rsid w:val="00263DF8"/>
    <w:rsid w:val="00265E7F"/>
    <w:rsid w:val="00266F58"/>
    <w:rsid w:val="002672BC"/>
    <w:rsid w:val="00267C1B"/>
    <w:rsid w:val="00271C41"/>
    <w:rsid w:val="0027334E"/>
    <w:rsid w:val="00273681"/>
    <w:rsid w:val="00273A03"/>
    <w:rsid w:val="002743AB"/>
    <w:rsid w:val="002758A0"/>
    <w:rsid w:val="00276C70"/>
    <w:rsid w:val="00277F8D"/>
    <w:rsid w:val="00282558"/>
    <w:rsid w:val="00282B96"/>
    <w:rsid w:val="00287F27"/>
    <w:rsid w:val="00290D02"/>
    <w:rsid w:val="00292044"/>
    <w:rsid w:val="00292582"/>
    <w:rsid w:val="002934A5"/>
    <w:rsid w:val="0029427B"/>
    <w:rsid w:val="00296828"/>
    <w:rsid w:val="00296F7A"/>
    <w:rsid w:val="002A0965"/>
    <w:rsid w:val="002A1441"/>
    <w:rsid w:val="002A14B4"/>
    <w:rsid w:val="002A5251"/>
    <w:rsid w:val="002B0F9E"/>
    <w:rsid w:val="002B526D"/>
    <w:rsid w:val="002B56FA"/>
    <w:rsid w:val="002B6E85"/>
    <w:rsid w:val="002B79AA"/>
    <w:rsid w:val="002C05A3"/>
    <w:rsid w:val="002C05A9"/>
    <w:rsid w:val="002C153D"/>
    <w:rsid w:val="002C2A47"/>
    <w:rsid w:val="002C385D"/>
    <w:rsid w:val="002C479C"/>
    <w:rsid w:val="002C5553"/>
    <w:rsid w:val="002C5F53"/>
    <w:rsid w:val="002C69D7"/>
    <w:rsid w:val="002C7224"/>
    <w:rsid w:val="002C7E19"/>
    <w:rsid w:val="002D011A"/>
    <w:rsid w:val="002D0645"/>
    <w:rsid w:val="002D21F5"/>
    <w:rsid w:val="002D2391"/>
    <w:rsid w:val="002D3114"/>
    <w:rsid w:val="002D47D9"/>
    <w:rsid w:val="002D73CD"/>
    <w:rsid w:val="002D7749"/>
    <w:rsid w:val="002E07A2"/>
    <w:rsid w:val="002E0ACC"/>
    <w:rsid w:val="002E1A17"/>
    <w:rsid w:val="002E1C1C"/>
    <w:rsid w:val="002E2678"/>
    <w:rsid w:val="002E35AD"/>
    <w:rsid w:val="002E5163"/>
    <w:rsid w:val="002E565C"/>
    <w:rsid w:val="002E6BAE"/>
    <w:rsid w:val="002E6D22"/>
    <w:rsid w:val="002F0329"/>
    <w:rsid w:val="002F0B05"/>
    <w:rsid w:val="002F1108"/>
    <w:rsid w:val="002F2924"/>
    <w:rsid w:val="002F2BFA"/>
    <w:rsid w:val="002F3376"/>
    <w:rsid w:val="002F3BBC"/>
    <w:rsid w:val="002F4AF1"/>
    <w:rsid w:val="002F6F72"/>
    <w:rsid w:val="002F7723"/>
    <w:rsid w:val="002F78A5"/>
    <w:rsid w:val="002F7F10"/>
    <w:rsid w:val="003013D2"/>
    <w:rsid w:val="00301765"/>
    <w:rsid w:val="00301DF9"/>
    <w:rsid w:val="0030202C"/>
    <w:rsid w:val="0030255A"/>
    <w:rsid w:val="00302C84"/>
    <w:rsid w:val="0030361F"/>
    <w:rsid w:val="003049FC"/>
    <w:rsid w:val="00305B18"/>
    <w:rsid w:val="003061BA"/>
    <w:rsid w:val="00306B1A"/>
    <w:rsid w:val="003078C6"/>
    <w:rsid w:val="003108CD"/>
    <w:rsid w:val="00312630"/>
    <w:rsid w:val="00312D1F"/>
    <w:rsid w:val="003141A7"/>
    <w:rsid w:val="00314F78"/>
    <w:rsid w:val="00316305"/>
    <w:rsid w:val="00316F66"/>
    <w:rsid w:val="00317211"/>
    <w:rsid w:val="00320994"/>
    <w:rsid w:val="00321884"/>
    <w:rsid w:val="00322720"/>
    <w:rsid w:val="003235C4"/>
    <w:rsid w:val="00324536"/>
    <w:rsid w:val="00324D57"/>
    <w:rsid w:val="00325751"/>
    <w:rsid w:val="0032625C"/>
    <w:rsid w:val="00326951"/>
    <w:rsid w:val="00326B07"/>
    <w:rsid w:val="003306E1"/>
    <w:rsid w:val="003316D7"/>
    <w:rsid w:val="0033389F"/>
    <w:rsid w:val="00335777"/>
    <w:rsid w:val="0033590C"/>
    <w:rsid w:val="00337B01"/>
    <w:rsid w:val="00337E1C"/>
    <w:rsid w:val="00341CD8"/>
    <w:rsid w:val="003422F2"/>
    <w:rsid w:val="00342EDE"/>
    <w:rsid w:val="0034487D"/>
    <w:rsid w:val="003455FC"/>
    <w:rsid w:val="0034704D"/>
    <w:rsid w:val="00347C2F"/>
    <w:rsid w:val="00350432"/>
    <w:rsid w:val="00350D6B"/>
    <w:rsid w:val="00350F04"/>
    <w:rsid w:val="00354A4F"/>
    <w:rsid w:val="00355878"/>
    <w:rsid w:val="0035625D"/>
    <w:rsid w:val="0035775E"/>
    <w:rsid w:val="00357AAA"/>
    <w:rsid w:val="00357BBE"/>
    <w:rsid w:val="00357FFE"/>
    <w:rsid w:val="0036059F"/>
    <w:rsid w:val="003612C5"/>
    <w:rsid w:val="0036176F"/>
    <w:rsid w:val="0036187B"/>
    <w:rsid w:val="00362450"/>
    <w:rsid w:val="003637A5"/>
    <w:rsid w:val="003647B4"/>
    <w:rsid w:val="00365B93"/>
    <w:rsid w:val="00366D6D"/>
    <w:rsid w:val="00366E40"/>
    <w:rsid w:val="00366E7F"/>
    <w:rsid w:val="0036737C"/>
    <w:rsid w:val="00367CC9"/>
    <w:rsid w:val="00372B26"/>
    <w:rsid w:val="003740F5"/>
    <w:rsid w:val="003749BC"/>
    <w:rsid w:val="0037502A"/>
    <w:rsid w:val="00375178"/>
    <w:rsid w:val="00376057"/>
    <w:rsid w:val="003761CB"/>
    <w:rsid w:val="00377E2B"/>
    <w:rsid w:val="00380E91"/>
    <w:rsid w:val="00382B05"/>
    <w:rsid w:val="00385BF0"/>
    <w:rsid w:val="0038637E"/>
    <w:rsid w:val="0038733F"/>
    <w:rsid w:val="003874A2"/>
    <w:rsid w:val="003875A6"/>
    <w:rsid w:val="00390E7F"/>
    <w:rsid w:val="00391126"/>
    <w:rsid w:val="003911FE"/>
    <w:rsid w:val="00391428"/>
    <w:rsid w:val="00392921"/>
    <w:rsid w:val="003931A3"/>
    <w:rsid w:val="00393302"/>
    <w:rsid w:val="003959AF"/>
    <w:rsid w:val="00395AAE"/>
    <w:rsid w:val="0039673B"/>
    <w:rsid w:val="003A0321"/>
    <w:rsid w:val="003A0765"/>
    <w:rsid w:val="003A0BAA"/>
    <w:rsid w:val="003A15DF"/>
    <w:rsid w:val="003A3873"/>
    <w:rsid w:val="003A4BFB"/>
    <w:rsid w:val="003A53C4"/>
    <w:rsid w:val="003A7FFD"/>
    <w:rsid w:val="003B1E2A"/>
    <w:rsid w:val="003B1E87"/>
    <w:rsid w:val="003B202E"/>
    <w:rsid w:val="003B2BB3"/>
    <w:rsid w:val="003B30D1"/>
    <w:rsid w:val="003B598A"/>
    <w:rsid w:val="003B63F4"/>
    <w:rsid w:val="003B6D2E"/>
    <w:rsid w:val="003C291F"/>
    <w:rsid w:val="003C330B"/>
    <w:rsid w:val="003C3629"/>
    <w:rsid w:val="003C4765"/>
    <w:rsid w:val="003C55D2"/>
    <w:rsid w:val="003C5EDC"/>
    <w:rsid w:val="003C7680"/>
    <w:rsid w:val="003D0649"/>
    <w:rsid w:val="003D120E"/>
    <w:rsid w:val="003D18D9"/>
    <w:rsid w:val="003D449B"/>
    <w:rsid w:val="003D6532"/>
    <w:rsid w:val="003D6734"/>
    <w:rsid w:val="003D749B"/>
    <w:rsid w:val="003D7F71"/>
    <w:rsid w:val="003E066C"/>
    <w:rsid w:val="003E2F4D"/>
    <w:rsid w:val="003E30A6"/>
    <w:rsid w:val="003E3CAC"/>
    <w:rsid w:val="003E4AB2"/>
    <w:rsid w:val="003E767B"/>
    <w:rsid w:val="003E7DB7"/>
    <w:rsid w:val="003F0767"/>
    <w:rsid w:val="003F0C9C"/>
    <w:rsid w:val="003F14A1"/>
    <w:rsid w:val="003F2B84"/>
    <w:rsid w:val="003F474B"/>
    <w:rsid w:val="003F52E1"/>
    <w:rsid w:val="003F5904"/>
    <w:rsid w:val="003F77B3"/>
    <w:rsid w:val="003F797B"/>
    <w:rsid w:val="003F7D9E"/>
    <w:rsid w:val="00400AF4"/>
    <w:rsid w:val="004017E5"/>
    <w:rsid w:val="0040290D"/>
    <w:rsid w:val="0040394B"/>
    <w:rsid w:val="00403D24"/>
    <w:rsid w:val="0040452E"/>
    <w:rsid w:val="0040487E"/>
    <w:rsid w:val="00404B5E"/>
    <w:rsid w:val="004055F7"/>
    <w:rsid w:val="00407D52"/>
    <w:rsid w:val="00410537"/>
    <w:rsid w:val="00410560"/>
    <w:rsid w:val="004112AD"/>
    <w:rsid w:val="00411F63"/>
    <w:rsid w:val="00417042"/>
    <w:rsid w:val="00420608"/>
    <w:rsid w:val="00420D58"/>
    <w:rsid w:val="004229D1"/>
    <w:rsid w:val="0042580E"/>
    <w:rsid w:val="00425ED6"/>
    <w:rsid w:val="004262F0"/>
    <w:rsid w:val="00430E4C"/>
    <w:rsid w:val="004315EA"/>
    <w:rsid w:val="004320E8"/>
    <w:rsid w:val="00432146"/>
    <w:rsid w:val="004337E9"/>
    <w:rsid w:val="00433CD3"/>
    <w:rsid w:val="00434EDC"/>
    <w:rsid w:val="00435A9F"/>
    <w:rsid w:val="004364E2"/>
    <w:rsid w:val="0043670B"/>
    <w:rsid w:val="00436DC9"/>
    <w:rsid w:val="00437577"/>
    <w:rsid w:val="0043778E"/>
    <w:rsid w:val="004418CC"/>
    <w:rsid w:val="00442427"/>
    <w:rsid w:val="0044276E"/>
    <w:rsid w:val="0044310B"/>
    <w:rsid w:val="00443BF1"/>
    <w:rsid w:val="00444063"/>
    <w:rsid w:val="004443A9"/>
    <w:rsid w:val="004451A3"/>
    <w:rsid w:val="004456D4"/>
    <w:rsid w:val="004467EF"/>
    <w:rsid w:val="0045253C"/>
    <w:rsid w:val="004528C7"/>
    <w:rsid w:val="004540D8"/>
    <w:rsid w:val="00454861"/>
    <w:rsid w:val="00454EC5"/>
    <w:rsid w:val="00456CA0"/>
    <w:rsid w:val="004570BA"/>
    <w:rsid w:val="00457CF9"/>
    <w:rsid w:val="0046158B"/>
    <w:rsid w:val="004631E4"/>
    <w:rsid w:val="00463214"/>
    <w:rsid w:val="004641E0"/>
    <w:rsid w:val="00465E23"/>
    <w:rsid w:val="0047052A"/>
    <w:rsid w:val="00472174"/>
    <w:rsid w:val="004725C8"/>
    <w:rsid w:val="00472F46"/>
    <w:rsid w:val="004739CE"/>
    <w:rsid w:val="004747CE"/>
    <w:rsid w:val="004753D2"/>
    <w:rsid w:val="0047701F"/>
    <w:rsid w:val="004776D6"/>
    <w:rsid w:val="00480C68"/>
    <w:rsid w:val="004814A8"/>
    <w:rsid w:val="004815E3"/>
    <w:rsid w:val="004828E3"/>
    <w:rsid w:val="004833A9"/>
    <w:rsid w:val="00485654"/>
    <w:rsid w:val="00485D93"/>
    <w:rsid w:val="0049082E"/>
    <w:rsid w:val="00490F4F"/>
    <w:rsid w:val="004918F3"/>
    <w:rsid w:val="00495F3B"/>
    <w:rsid w:val="004A0696"/>
    <w:rsid w:val="004A1284"/>
    <w:rsid w:val="004A1CD7"/>
    <w:rsid w:val="004A1E6A"/>
    <w:rsid w:val="004A2BCC"/>
    <w:rsid w:val="004A4196"/>
    <w:rsid w:val="004A429A"/>
    <w:rsid w:val="004A4831"/>
    <w:rsid w:val="004A5300"/>
    <w:rsid w:val="004A7245"/>
    <w:rsid w:val="004A7B8F"/>
    <w:rsid w:val="004B0E89"/>
    <w:rsid w:val="004B10C9"/>
    <w:rsid w:val="004B2B8C"/>
    <w:rsid w:val="004B31FA"/>
    <w:rsid w:val="004B3DB2"/>
    <w:rsid w:val="004B3E49"/>
    <w:rsid w:val="004B3EF3"/>
    <w:rsid w:val="004B4A3D"/>
    <w:rsid w:val="004B5C61"/>
    <w:rsid w:val="004B7BD9"/>
    <w:rsid w:val="004C0544"/>
    <w:rsid w:val="004C0ECF"/>
    <w:rsid w:val="004C2194"/>
    <w:rsid w:val="004C3511"/>
    <w:rsid w:val="004C5C99"/>
    <w:rsid w:val="004D0E1F"/>
    <w:rsid w:val="004D2388"/>
    <w:rsid w:val="004D3778"/>
    <w:rsid w:val="004D69BB"/>
    <w:rsid w:val="004D6D61"/>
    <w:rsid w:val="004D6FDF"/>
    <w:rsid w:val="004E1D2C"/>
    <w:rsid w:val="004E1FE6"/>
    <w:rsid w:val="004E2962"/>
    <w:rsid w:val="004E5316"/>
    <w:rsid w:val="004E6E5C"/>
    <w:rsid w:val="004E720B"/>
    <w:rsid w:val="004E7C13"/>
    <w:rsid w:val="004F0259"/>
    <w:rsid w:val="004F03EE"/>
    <w:rsid w:val="004F1791"/>
    <w:rsid w:val="004F25B6"/>
    <w:rsid w:val="004F312B"/>
    <w:rsid w:val="004F3BEB"/>
    <w:rsid w:val="004F3C2F"/>
    <w:rsid w:val="004F4213"/>
    <w:rsid w:val="004F51D5"/>
    <w:rsid w:val="004F62D1"/>
    <w:rsid w:val="004F7B05"/>
    <w:rsid w:val="00500E72"/>
    <w:rsid w:val="0050271F"/>
    <w:rsid w:val="0050396D"/>
    <w:rsid w:val="00504C02"/>
    <w:rsid w:val="00505499"/>
    <w:rsid w:val="00506C7C"/>
    <w:rsid w:val="00506F52"/>
    <w:rsid w:val="00506FF6"/>
    <w:rsid w:val="0050755A"/>
    <w:rsid w:val="00507C91"/>
    <w:rsid w:val="00510569"/>
    <w:rsid w:val="005112B5"/>
    <w:rsid w:val="00511347"/>
    <w:rsid w:val="00512A40"/>
    <w:rsid w:val="00512B71"/>
    <w:rsid w:val="00513025"/>
    <w:rsid w:val="005134D0"/>
    <w:rsid w:val="005153EA"/>
    <w:rsid w:val="005158AF"/>
    <w:rsid w:val="00515E7D"/>
    <w:rsid w:val="00516D24"/>
    <w:rsid w:val="00517CD0"/>
    <w:rsid w:val="0052109B"/>
    <w:rsid w:val="005216AD"/>
    <w:rsid w:val="00522A5A"/>
    <w:rsid w:val="00522D82"/>
    <w:rsid w:val="005234AF"/>
    <w:rsid w:val="00523839"/>
    <w:rsid w:val="00523E0D"/>
    <w:rsid w:val="00524D3E"/>
    <w:rsid w:val="00524EC8"/>
    <w:rsid w:val="00525710"/>
    <w:rsid w:val="00525F42"/>
    <w:rsid w:val="00525F7D"/>
    <w:rsid w:val="005263C5"/>
    <w:rsid w:val="00527C5B"/>
    <w:rsid w:val="00532013"/>
    <w:rsid w:val="0053217D"/>
    <w:rsid w:val="00532774"/>
    <w:rsid w:val="005334B9"/>
    <w:rsid w:val="005407BB"/>
    <w:rsid w:val="00540AEF"/>
    <w:rsid w:val="00541EB9"/>
    <w:rsid w:val="00542B49"/>
    <w:rsid w:val="0054314C"/>
    <w:rsid w:val="00543E78"/>
    <w:rsid w:val="00543F63"/>
    <w:rsid w:val="005451D7"/>
    <w:rsid w:val="005476D0"/>
    <w:rsid w:val="00547CCC"/>
    <w:rsid w:val="00551353"/>
    <w:rsid w:val="0055160C"/>
    <w:rsid w:val="00552359"/>
    <w:rsid w:val="00552610"/>
    <w:rsid w:val="00553694"/>
    <w:rsid w:val="00553CBF"/>
    <w:rsid w:val="0055453C"/>
    <w:rsid w:val="00555F91"/>
    <w:rsid w:val="00556AB9"/>
    <w:rsid w:val="00557B35"/>
    <w:rsid w:val="0056172C"/>
    <w:rsid w:val="00561F5D"/>
    <w:rsid w:val="00562BF8"/>
    <w:rsid w:val="005638E1"/>
    <w:rsid w:val="0056400A"/>
    <w:rsid w:val="00565AED"/>
    <w:rsid w:val="00566A6A"/>
    <w:rsid w:val="00570DE1"/>
    <w:rsid w:val="00572415"/>
    <w:rsid w:val="00572A7A"/>
    <w:rsid w:val="005738CA"/>
    <w:rsid w:val="00574891"/>
    <w:rsid w:val="00575FB3"/>
    <w:rsid w:val="00576D37"/>
    <w:rsid w:val="00577094"/>
    <w:rsid w:val="00577309"/>
    <w:rsid w:val="0057778C"/>
    <w:rsid w:val="005801F2"/>
    <w:rsid w:val="0058102B"/>
    <w:rsid w:val="0058315C"/>
    <w:rsid w:val="005845B4"/>
    <w:rsid w:val="00584B6A"/>
    <w:rsid w:val="00584CC5"/>
    <w:rsid w:val="005856A7"/>
    <w:rsid w:val="005857BB"/>
    <w:rsid w:val="00585FDD"/>
    <w:rsid w:val="00586EEA"/>
    <w:rsid w:val="005872F7"/>
    <w:rsid w:val="00587D1C"/>
    <w:rsid w:val="00590A34"/>
    <w:rsid w:val="0059159F"/>
    <w:rsid w:val="00593A27"/>
    <w:rsid w:val="00593B0F"/>
    <w:rsid w:val="00594877"/>
    <w:rsid w:val="00594DD7"/>
    <w:rsid w:val="00595B2D"/>
    <w:rsid w:val="005A1509"/>
    <w:rsid w:val="005A2415"/>
    <w:rsid w:val="005A46D3"/>
    <w:rsid w:val="005A46FF"/>
    <w:rsid w:val="005B05C7"/>
    <w:rsid w:val="005B10D8"/>
    <w:rsid w:val="005B16CD"/>
    <w:rsid w:val="005B1CE4"/>
    <w:rsid w:val="005B31AA"/>
    <w:rsid w:val="005B3DDE"/>
    <w:rsid w:val="005B4200"/>
    <w:rsid w:val="005B7283"/>
    <w:rsid w:val="005B7970"/>
    <w:rsid w:val="005C06B6"/>
    <w:rsid w:val="005C0B1B"/>
    <w:rsid w:val="005C0E72"/>
    <w:rsid w:val="005C1869"/>
    <w:rsid w:val="005C22EC"/>
    <w:rsid w:val="005C2645"/>
    <w:rsid w:val="005C2EAE"/>
    <w:rsid w:val="005C2F0E"/>
    <w:rsid w:val="005C2F47"/>
    <w:rsid w:val="005C4DF5"/>
    <w:rsid w:val="005C4F07"/>
    <w:rsid w:val="005C5386"/>
    <w:rsid w:val="005D23D3"/>
    <w:rsid w:val="005D330B"/>
    <w:rsid w:val="005D459E"/>
    <w:rsid w:val="005D49B7"/>
    <w:rsid w:val="005D4A4B"/>
    <w:rsid w:val="005D5035"/>
    <w:rsid w:val="005D51ED"/>
    <w:rsid w:val="005D5807"/>
    <w:rsid w:val="005D6995"/>
    <w:rsid w:val="005D6CB5"/>
    <w:rsid w:val="005D6D63"/>
    <w:rsid w:val="005D7469"/>
    <w:rsid w:val="005D7C83"/>
    <w:rsid w:val="005E0C7C"/>
    <w:rsid w:val="005E1427"/>
    <w:rsid w:val="005E3D44"/>
    <w:rsid w:val="005E4191"/>
    <w:rsid w:val="005E436A"/>
    <w:rsid w:val="005E4C10"/>
    <w:rsid w:val="005E4E1C"/>
    <w:rsid w:val="005E5B0C"/>
    <w:rsid w:val="005E6049"/>
    <w:rsid w:val="005E7169"/>
    <w:rsid w:val="005F0514"/>
    <w:rsid w:val="005F0A49"/>
    <w:rsid w:val="005F146D"/>
    <w:rsid w:val="005F2478"/>
    <w:rsid w:val="005F29F6"/>
    <w:rsid w:val="005F2A8F"/>
    <w:rsid w:val="005F2EBA"/>
    <w:rsid w:val="005F2FA3"/>
    <w:rsid w:val="005F33AD"/>
    <w:rsid w:val="005F4D98"/>
    <w:rsid w:val="005F6988"/>
    <w:rsid w:val="006001EC"/>
    <w:rsid w:val="00600234"/>
    <w:rsid w:val="006013AE"/>
    <w:rsid w:val="006014CA"/>
    <w:rsid w:val="00603DE1"/>
    <w:rsid w:val="00604346"/>
    <w:rsid w:val="006043A0"/>
    <w:rsid w:val="006050C8"/>
    <w:rsid w:val="006054C2"/>
    <w:rsid w:val="00605F0E"/>
    <w:rsid w:val="00606C29"/>
    <w:rsid w:val="00606C9D"/>
    <w:rsid w:val="00606FA9"/>
    <w:rsid w:val="00607D96"/>
    <w:rsid w:val="0061084C"/>
    <w:rsid w:val="00611B63"/>
    <w:rsid w:val="0061594C"/>
    <w:rsid w:val="006166C3"/>
    <w:rsid w:val="00616CEB"/>
    <w:rsid w:val="00617C3D"/>
    <w:rsid w:val="00617C88"/>
    <w:rsid w:val="00620346"/>
    <w:rsid w:val="0062160B"/>
    <w:rsid w:val="00623318"/>
    <w:rsid w:val="00623ED0"/>
    <w:rsid w:val="00624386"/>
    <w:rsid w:val="00624B7C"/>
    <w:rsid w:val="00625196"/>
    <w:rsid w:val="00625C31"/>
    <w:rsid w:val="00626646"/>
    <w:rsid w:val="00627C16"/>
    <w:rsid w:val="00627EAE"/>
    <w:rsid w:val="006302D2"/>
    <w:rsid w:val="0063043A"/>
    <w:rsid w:val="006322F1"/>
    <w:rsid w:val="006329BB"/>
    <w:rsid w:val="00633791"/>
    <w:rsid w:val="00634661"/>
    <w:rsid w:val="00634C88"/>
    <w:rsid w:val="0063526B"/>
    <w:rsid w:val="0063538A"/>
    <w:rsid w:val="006366B2"/>
    <w:rsid w:val="006374B8"/>
    <w:rsid w:val="0063784E"/>
    <w:rsid w:val="00640F9E"/>
    <w:rsid w:val="0064284D"/>
    <w:rsid w:val="00642F44"/>
    <w:rsid w:val="00642F7F"/>
    <w:rsid w:val="0064353A"/>
    <w:rsid w:val="00644380"/>
    <w:rsid w:val="006445BB"/>
    <w:rsid w:val="00644819"/>
    <w:rsid w:val="00644B20"/>
    <w:rsid w:val="006458F3"/>
    <w:rsid w:val="00646725"/>
    <w:rsid w:val="00646F5F"/>
    <w:rsid w:val="0065096B"/>
    <w:rsid w:val="006515E6"/>
    <w:rsid w:val="0065203D"/>
    <w:rsid w:val="00652376"/>
    <w:rsid w:val="00652611"/>
    <w:rsid w:val="00652F94"/>
    <w:rsid w:val="0065350C"/>
    <w:rsid w:val="006536DB"/>
    <w:rsid w:val="00654B4F"/>
    <w:rsid w:val="006561D8"/>
    <w:rsid w:val="00657575"/>
    <w:rsid w:val="0066061A"/>
    <w:rsid w:val="00661178"/>
    <w:rsid w:val="00661577"/>
    <w:rsid w:val="006615B9"/>
    <w:rsid w:val="00662968"/>
    <w:rsid w:val="006648A3"/>
    <w:rsid w:val="006667A9"/>
    <w:rsid w:val="006675D9"/>
    <w:rsid w:val="00667E07"/>
    <w:rsid w:val="00670DE5"/>
    <w:rsid w:val="00672347"/>
    <w:rsid w:val="00673F8C"/>
    <w:rsid w:val="006742A3"/>
    <w:rsid w:val="00674475"/>
    <w:rsid w:val="00674DEC"/>
    <w:rsid w:val="00674E6F"/>
    <w:rsid w:val="006759EA"/>
    <w:rsid w:val="0067705D"/>
    <w:rsid w:val="00681B55"/>
    <w:rsid w:val="00681BCB"/>
    <w:rsid w:val="00681EF9"/>
    <w:rsid w:val="0068223E"/>
    <w:rsid w:val="00684240"/>
    <w:rsid w:val="00685FCD"/>
    <w:rsid w:val="006864ED"/>
    <w:rsid w:val="0068668B"/>
    <w:rsid w:val="0068677B"/>
    <w:rsid w:val="00686B86"/>
    <w:rsid w:val="00686C73"/>
    <w:rsid w:val="00690C5D"/>
    <w:rsid w:val="00691E76"/>
    <w:rsid w:val="00692A3D"/>
    <w:rsid w:val="00694C4D"/>
    <w:rsid w:val="0069538F"/>
    <w:rsid w:val="00696775"/>
    <w:rsid w:val="00697143"/>
    <w:rsid w:val="006A030A"/>
    <w:rsid w:val="006A0971"/>
    <w:rsid w:val="006A14FC"/>
    <w:rsid w:val="006A4975"/>
    <w:rsid w:val="006A50CA"/>
    <w:rsid w:val="006A6F5E"/>
    <w:rsid w:val="006A7602"/>
    <w:rsid w:val="006A7924"/>
    <w:rsid w:val="006A7E2F"/>
    <w:rsid w:val="006B1509"/>
    <w:rsid w:val="006B219E"/>
    <w:rsid w:val="006B21BA"/>
    <w:rsid w:val="006B3263"/>
    <w:rsid w:val="006B45D6"/>
    <w:rsid w:val="006B5F06"/>
    <w:rsid w:val="006B6F26"/>
    <w:rsid w:val="006B78C2"/>
    <w:rsid w:val="006B7E7B"/>
    <w:rsid w:val="006C100E"/>
    <w:rsid w:val="006C240F"/>
    <w:rsid w:val="006C28F9"/>
    <w:rsid w:val="006C5B0F"/>
    <w:rsid w:val="006C5CB4"/>
    <w:rsid w:val="006C6477"/>
    <w:rsid w:val="006C6CAA"/>
    <w:rsid w:val="006C7226"/>
    <w:rsid w:val="006C7DFC"/>
    <w:rsid w:val="006C7F0A"/>
    <w:rsid w:val="006D3276"/>
    <w:rsid w:val="006D4181"/>
    <w:rsid w:val="006D45AA"/>
    <w:rsid w:val="006D52F3"/>
    <w:rsid w:val="006D5754"/>
    <w:rsid w:val="006D6CF4"/>
    <w:rsid w:val="006E053C"/>
    <w:rsid w:val="006E0A32"/>
    <w:rsid w:val="006E1065"/>
    <w:rsid w:val="006E1CB3"/>
    <w:rsid w:val="006E283E"/>
    <w:rsid w:val="006E2BC2"/>
    <w:rsid w:val="006E33FF"/>
    <w:rsid w:val="006E4B72"/>
    <w:rsid w:val="006E6800"/>
    <w:rsid w:val="006F0102"/>
    <w:rsid w:val="006F1277"/>
    <w:rsid w:val="006F14EB"/>
    <w:rsid w:val="006F1565"/>
    <w:rsid w:val="006F1B10"/>
    <w:rsid w:val="006F3189"/>
    <w:rsid w:val="006F4707"/>
    <w:rsid w:val="006F4D07"/>
    <w:rsid w:val="006F5C10"/>
    <w:rsid w:val="006F5F4A"/>
    <w:rsid w:val="006F5F6C"/>
    <w:rsid w:val="006F629F"/>
    <w:rsid w:val="006F66C6"/>
    <w:rsid w:val="006F67A8"/>
    <w:rsid w:val="00700B10"/>
    <w:rsid w:val="00701383"/>
    <w:rsid w:val="00702C06"/>
    <w:rsid w:val="00703110"/>
    <w:rsid w:val="00703329"/>
    <w:rsid w:val="00703714"/>
    <w:rsid w:val="00703CD0"/>
    <w:rsid w:val="00704148"/>
    <w:rsid w:val="0070479F"/>
    <w:rsid w:val="0070550A"/>
    <w:rsid w:val="00706F19"/>
    <w:rsid w:val="0070776E"/>
    <w:rsid w:val="00707D5B"/>
    <w:rsid w:val="00711405"/>
    <w:rsid w:val="00713812"/>
    <w:rsid w:val="00713E5B"/>
    <w:rsid w:val="00714360"/>
    <w:rsid w:val="00715658"/>
    <w:rsid w:val="007163B8"/>
    <w:rsid w:val="0072281B"/>
    <w:rsid w:val="00722A40"/>
    <w:rsid w:val="00722FCB"/>
    <w:rsid w:val="00723A8C"/>
    <w:rsid w:val="00724C1D"/>
    <w:rsid w:val="00724C9C"/>
    <w:rsid w:val="0072610D"/>
    <w:rsid w:val="007272D0"/>
    <w:rsid w:val="0073015C"/>
    <w:rsid w:val="0073030E"/>
    <w:rsid w:val="00730E8B"/>
    <w:rsid w:val="00732DC5"/>
    <w:rsid w:val="00733CE0"/>
    <w:rsid w:val="00734361"/>
    <w:rsid w:val="00734B71"/>
    <w:rsid w:val="00734F61"/>
    <w:rsid w:val="00737BAE"/>
    <w:rsid w:val="007404E0"/>
    <w:rsid w:val="00740630"/>
    <w:rsid w:val="007413BF"/>
    <w:rsid w:val="00741F68"/>
    <w:rsid w:val="00742CBC"/>
    <w:rsid w:val="00742D97"/>
    <w:rsid w:val="00743098"/>
    <w:rsid w:val="0074333D"/>
    <w:rsid w:val="007436D8"/>
    <w:rsid w:val="00745A36"/>
    <w:rsid w:val="00745FBA"/>
    <w:rsid w:val="00746894"/>
    <w:rsid w:val="007469B2"/>
    <w:rsid w:val="007501B2"/>
    <w:rsid w:val="0075039C"/>
    <w:rsid w:val="007537B7"/>
    <w:rsid w:val="00753AE5"/>
    <w:rsid w:val="00753CF0"/>
    <w:rsid w:val="00753FE7"/>
    <w:rsid w:val="007578FA"/>
    <w:rsid w:val="00760931"/>
    <w:rsid w:val="0076138B"/>
    <w:rsid w:val="00761DEA"/>
    <w:rsid w:val="0076454B"/>
    <w:rsid w:val="00764892"/>
    <w:rsid w:val="007651D4"/>
    <w:rsid w:val="007652EB"/>
    <w:rsid w:val="007664BD"/>
    <w:rsid w:val="007704F8"/>
    <w:rsid w:val="0077173A"/>
    <w:rsid w:val="00772235"/>
    <w:rsid w:val="00772D0E"/>
    <w:rsid w:val="00773EAF"/>
    <w:rsid w:val="00774C7B"/>
    <w:rsid w:val="00774D77"/>
    <w:rsid w:val="00775598"/>
    <w:rsid w:val="0077577D"/>
    <w:rsid w:val="00775F83"/>
    <w:rsid w:val="00776B6A"/>
    <w:rsid w:val="00777532"/>
    <w:rsid w:val="00777784"/>
    <w:rsid w:val="00781198"/>
    <w:rsid w:val="00781225"/>
    <w:rsid w:val="00782954"/>
    <w:rsid w:val="0078554D"/>
    <w:rsid w:val="00785FD0"/>
    <w:rsid w:val="0079082D"/>
    <w:rsid w:val="007911D9"/>
    <w:rsid w:val="0079128D"/>
    <w:rsid w:val="0079141F"/>
    <w:rsid w:val="00794F87"/>
    <w:rsid w:val="007950A1"/>
    <w:rsid w:val="00795391"/>
    <w:rsid w:val="0079544C"/>
    <w:rsid w:val="007955B4"/>
    <w:rsid w:val="007958DE"/>
    <w:rsid w:val="00796280"/>
    <w:rsid w:val="007966B0"/>
    <w:rsid w:val="00796E32"/>
    <w:rsid w:val="007977E2"/>
    <w:rsid w:val="00797FD2"/>
    <w:rsid w:val="007A006B"/>
    <w:rsid w:val="007A1422"/>
    <w:rsid w:val="007A3C38"/>
    <w:rsid w:val="007A54C4"/>
    <w:rsid w:val="007A6CE2"/>
    <w:rsid w:val="007A730B"/>
    <w:rsid w:val="007B0221"/>
    <w:rsid w:val="007B04A1"/>
    <w:rsid w:val="007B0C09"/>
    <w:rsid w:val="007B4242"/>
    <w:rsid w:val="007B4AD2"/>
    <w:rsid w:val="007B4FC4"/>
    <w:rsid w:val="007B7CAF"/>
    <w:rsid w:val="007C02E5"/>
    <w:rsid w:val="007C1C52"/>
    <w:rsid w:val="007C1EB0"/>
    <w:rsid w:val="007C5B2B"/>
    <w:rsid w:val="007C6373"/>
    <w:rsid w:val="007C7BBA"/>
    <w:rsid w:val="007C7CD6"/>
    <w:rsid w:val="007D014B"/>
    <w:rsid w:val="007D249E"/>
    <w:rsid w:val="007D372D"/>
    <w:rsid w:val="007D7234"/>
    <w:rsid w:val="007E00BB"/>
    <w:rsid w:val="007E087A"/>
    <w:rsid w:val="007E13F2"/>
    <w:rsid w:val="007E2109"/>
    <w:rsid w:val="007E2371"/>
    <w:rsid w:val="007E2757"/>
    <w:rsid w:val="007E3977"/>
    <w:rsid w:val="007E4B65"/>
    <w:rsid w:val="007E5B5D"/>
    <w:rsid w:val="007E6AB1"/>
    <w:rsid w:val="007E7479"/>
    <w:rsid w:val="007E7E54"/>
    <w:rsid w:val="007E7F8D"/>
    <w:rsid w:val="007F1CC6"/>
    <w:rsid w:val="007F1D39"/>
    <w:rsid w:val="007F1D4D"/>
    <w:rsid w:val="007F2563"/>
    <w:rsid w:val="007F3334"/>
    <w:rsid w:val="007F470D"/>
    <w:rsid w:val="007F5502"/>
    <w:rsid w:val="007F6301"/>
    <w:rsid w:val="007F6681"/>
    <w:rsid w:val="007F6726"/>
    <w:rsid w:val="0080374C"/>
    <w:rsid w:val="008038F3"/>
    <w:rsid w:val="00807281"/>
    <w:rsid w:val="008125CF"/>
    <w:rsid w:val="0081381E"/>
    <w:rsid w:val="00813EF2"/>
    <w:rsid w:val="00814D6D"/>
    <w:rsid w:val="00814EB2"/>
    <w:rsid w:val="00815186"/>
    <w:rsid w:val="00815E64"/>
    <w:rsid w:val="0082371B"/>
    <w:rsid w:val="00823BF9"/>
    <w:rsid w:val="00823FBC"/>
    <w:rsid w:val="008244AA"/>
    <w:rsid w:val="00830534"/>
    <w:rsid w:val="00830EDA"/>
    <w:rsid w:val="008317F3"/>
    <w:rsid w:val="00832454"/>
    <w:rsid w:val="008324CF"/>
    <w:rsid w:val="0083283A"/>
    <w:rsid w:val="00834BDF"/>
    <w:rsid w:val="008352DF"/>
    <w:rsid w:val="00835947"/>
    <w:rsid w:val="00836A6B"/>
    <w:rsid w:val="00837416"/>
    <w:rsid w:val="008401F3"/>
    <w:rsid w:val="00840785"/>
    <w:rsid w:val="00841CE1"/>
    <w:rsid w:val="00841DC3"/>
    <w:rsid w:val="00841FB9"/>
    <w:rsid w:val="00842DFB"/>
    <w:rsid w:val="00843D9E"/>
    <w:rsid w:val="00844AA9"/>
    <w:rsid w:val="00844E69"/>
    <w:rsid w:val="00845561"/>
    <w:rsid w:val="008464C1"/>
    <w:rsid w:val="00847C4F"/>
    <w:rsid w:val="00850964"/>
    <w:rsid w:val="0085142A"/>
    <w:rsid w:val="0085280B"/>
    <w:rsid w:val="00854B1E"/>
    <w:rsid w:val="00854C23"/>
    <w:rsid w:val="008559C5"/>
    <w:rsid w:val="00857A1B"/>
    <w:rsid w:val="00857AFE"/>
    <w:rsid w:val="00862996"/>
    <w:rsid w:val="00863A25"/>
    <w:rsid w:val="00864005"/>
    <w:rsid w:val="008642A5"/>
    <w:rsid w:val="008655B5"/>
    <w:rsid w:val="008663DB"/>
    <w:rsid w:val="008672D1"/>
    <w:rsid w:val="00867935"/>
    <w:rsid w:val="00871B50"/>
    <w:rsid w:val="00871D04"/>
    <w:rsid w:val="00871F3B"/>
    <w:rsid w:val="00872AC0"/>
    <w:rsid w:val="00872B3F"/>
    <w:rsid w:val="008732DF"/>
    <w:rsid w:val="0087341A"/>
    <w:rsid w:val="008738AC"/>
    <w:rsid w:val="00873AA5"/>
    <w:rsid w:val="0087412B"/>
    <w:rsid w:val="00874C10"/>
    <w:rsid w:val="00874C25"/>
    <w:rsid w:val="008750F9"/>
    <w:rsid w:val="008778D0"/>
    <w:rsid w:val="00882370"/>
    <w:rsid w:val="00882AEC"/>
    <w:rsid w:val="00882F3E"/>
    <w:rsid w:val="00883243"/>
    <w:rsid w:val="00883B27"/>
    <w:rsid w:val="00884546"/>
    <w:rsid w:val="00886C27"/>
    <w:rsid w:val="008879E0"/>
    <w:rsid w:val="00890815"/>
    <w:rsid w:val="00890943"/>
    <w:rsid w:val="00892E9C"/>
    <w:rsid w:val="00895969"/>
    <w:rsid w:val="00895DE1"/>
    <w:rsid w:val="008A12E9"/>
    <w:rsid w:val="008A1E3A"/>
    <w:rsid w:val="008A3E7F"/>
    <w:rsid w:val="008A4C41"/>
    <w:rsid w:val="008A4E48"/>
    <w:rsid w:val="008A6938"/>
    <w:rsid w:val="008A78DB"/>
    <w:rsid w:val="008B042E"/>
    <w:rsid w:val="008B12A9"/>
    <w:rsid w:val="008B1CE2"/>
    <w:rsid w:val="008B27A4"/>
    <w:rsid w:val="008B3859"/>
    <w:rsid w:val="008B38E3"/>
    <w:rsid w:val="008B6E63"/>
    <w:rsid w:val="008B7592"/>
    <w:rsid w:val="008B7DB4"/>
    <w:rsid w:val="008C000F"/>
    <w:rsid w:val="008C09F3"/>
    <w:rsid w:val="008C0D93"/>
    <w:rsid w:val="008C14E5"/>
    <w:rsid w:val="008C1C9C"/>
    <w:rsid w:val="008C2308"/>
    <w:rsid w:val="008C23C8"/>
    <w:rsid w:val="008C242C"/>
    <w:rsid w:val="008C36CA"/>
    <w:rsid w:val="008C7FF0"/>
    <w:rsid w:val="008D0D9D"/>
    <w:rsid w:val="008D126C"/>
    <w:rsid w:val="008D200F"/>
    <w:rsid w:val="008D2336"/>
    <w:rsid w:val="008D25D0"/>
    <w:rsid w:val="008D29DE"/>
    <w:rsid w:val="008D2B79"/>
    <w:rsid w:val="008D3D76"/>
    <w:rsid w:val="008D486B"/>
    <w:rsid w:val="008D5006"/>
    <w:rsid w:val="008D6704"/>
    <w:rsid w:val="008D6AB4"/>
    <w:rsid w:val="008D6C9E"/>
    <w:rsid w:val="008D7267"/>
    <w:rsid w:val="008E199F"/>
    <w:rsid w:val="008E24EE"/>
    <w:rsid w:val="008E25E1"/>
    <w:rsid w:val="008E4CA2"/>
    <w:rsid w:val="008E562D"/>
    <w:rsid w:val="008E57D1"/>
    <w:rsid w:val="008F0B6B"/>
    <w:rsid w:val="008F12EF"/>
    <w:rsid w:val="008F244D"/>
    <w:rsid w:val="008F2589"/>
    <w:rsid w:val="008F264D"/>
    <w:rsid w:val="008F2927"/>
    <w:rsid w:val="008F38A7"/>
    <w:rsid w:val="008F4664"/>
    <w:rsid w:val="008F66B7"/>
    <w:rsid w:val="008F66C8"/>
    <w:rsid w:val="008F696E"/>
    <w:rsid w:val="008F6B54"/>
    <w:rsid w:val="008F767F"/>
    <w:rsid w:val="008F78A4"/>
    <w:rsid w:val="00900C51"/>
    <w:rsid w:val="00901107"/>
    <w:rsid w:val="00901E49"/>
    <w:rsid w:val="00905BBA"/>
    <w:rsid w:val="00906058"/>
    <w:rsid w:val="009068BA"/>
    <w:rsid w:val="00906D5D"/>
    <w:rsid w:val="00906D8B"/>
    <w:rsid w:val="009106FB"/>
    <w:rsid w:val="009107CC"/>
    <w:rsid w:val="00910C8A"/>
    <w:rsid w:val="00910E30"/>
    <w:rsid w:val="00912FD0"/>
    <w:rsid w:val="009137AB"/>
    <w:rsid w:val="0091594B"/>
    <w:rsid w:val="00916B1A"/>
    <w:rsid w:val="00916B60"/>
    <w:rsid w:val="00916BBC"/>
    <w:rsid w:val="00917DF3"/>
    <w:rsid w:val="009267E0"/>
    <w:rsid w:val="00926DDF"/>
    <w:rsid w:val="0092742F"/>
    <w:rsid w:val="00930A6D"/>
    <w:rsid w:val="0093247A"/>
    <w:rsid w:val="00932823"/>
    <w:rsid w:val="00933CB1"/>
    <w:rsid w:val="00934207"/>
    <w:rsid w:val="00934259"/>
    <w:rsid w:val="00935D66"/>
    <w:rsid w:val="00936A25"/>
    <w:rsid w:val="0093702C"/>
    <w:rsid w:val="0093721C"/>
    <w:rsid w:val="009372F0"/>
    <w:rsid w:val="00937437"/>
    <w:rsid w:val="00937851"/>
    <w:rsid w:val="009400EC"/>
    <w:rsid w:val="009413D9"/>
    <w:rsid w:val="00942367"/>
    <w:rsid w:val="00943343"/>
    <w:rsid w:val="00943C6C"/>
    <w:rsid w:val="00946BDF"/>
    <w:rsid w:val="009501F8"/>
    <w:rsid w:val="009506B7"/>
    <w:rsid w:val="009509AE"/>
    <w:rsid w:val="00950B88"/>
    <w:rsid w:val="00950EEF"/>
    <w:rsid w:val="00960776"/>
    <w:rsid w:val="009614A8"/>
    <w:rsid w:val="00961CDF"/>
    <w:rsid w:val="00961F19"/>
    <w:rsid w:val="00962E2B"/>
    <w:rsid w:val="00964635"/>
    <w:rsid w:val="0096476A"/>
    <w:rsid w:val="00965291"/>
    <w:rsid w:val="00965BBE"/>
    <w:rsid w:val="00966824"/>
    <w:rsid w:val="00966A2A"/>
    <w:rsid w:val="00966B4B"/>
    <w:rsid w:val="009717B6"/>
    <w:rsid w:val="009729AD"/>
    <w:rsid w:val="00973135"/>
    <w:rsid w:val="00973C74"/>
    <w:rsid w:val="0098070F"/>
    <w:rsid w:val="00980712"/>
    <w:rsid w:val="00982675"/>
    <w:rsid w:val="00983AA5"/>
    <w:rsid w:val="00983CB1"/>
    <w:rsid w:val="00983D8E"/>
    <w:rsid w:val="00985570"/>
    <w:rsid w:val="00985B52"/>
    <w:rsid w:val="0098713E"/>
    <w:rsid w:val="00990C05"/>
    <w:rsid w:val="009933D6"/>
    <w:rsid w:val="00993475"/>
    <w:rsid w:val="009937A5"/>
    <w:rsid w:val="00994D1C"/>
    <w:rsid w:val="00995953"/>
    <w:rsid w:val="00996947"/>
    <w:rsid w:val="009977F5"/>
    <w:rsid w:val="00997BC2"/>
    <w:rsid w:val="009A1820"/>
    <w:rsid w:val="009A2523"/>
    <w:rsid w:val="009A25BF"/>
    <w:rsid w:val="009A2A5B"/>
    <w:rsid w:val="009A37AC"/>
    <w:rsid w:val="009A4A0B"/>
    <w:rsid w:val="009A51D2"/>
    <w:rsid w:val="009A5B0D"/>
    <w:rsid w:val="009A748F"/>
    <w:rsid w:val="009B1E37"/>
    <w:rsid w:val="009B1F2D"/>
    <w:rsid w:val="009B212C"/>
    <w:rsid w:val="009B2560"/>
    <w:rsid w:val="009B259E"/>
    <w:rsid w:val="009B2730"/>
    <w:rsid w:val="009B274B"/>
    <w:rsid w:val="009B2D64"/>
    <w:rsid w:val="009B3264"/>
    <w:rsid w:val="009B3785"/>
    <w:rsid w:val="009B4CB5"/>
    <w:rsid w:val="009B522F"/>
    <w:rsid w:val="009B64E7"/>
    <w:rsid w:val="009B7848"/>
    <w:rsid w:val="009C0538"/>
    <w:rsid w:val="009C07DA"/>
    <w:rsid w:val="009C1E5D"/>
    <w:rsid w:val="009C2A68"/>
    <w:rsid w:val="009C2F39"/>
    <w:rsid w:val="009C325E"/>
    <w:rsid w:val="009C3572"/>
    <w:rsid w:val="009C3FBD"/>
    <w:rsid w:val="009C4C82"/>
    <w:rsid w:val="009C4D84"/>
    <w:rsid w:val="009C5E34"/>
    <w:rsid w:val="009C64B8"/>
    <w:rsid w:val="009C6749"/>
    <w:rsid w:val="009C68A3"/>
    <w:rsid w:val="009C725F"/>
    <w:rsid w:val="009C72C9"/>
    <w:rsid w:val="009D04EF"/>
    <w:rsid w:val="009D0FD0"/>
    <w:rsid w:val="009D10D8"/>
    <w:rsid w:val="009D131C"/>
    <w:rsid w:val="009D2461"/>
    <w:rsid w:val="009D33C5"/>
    <w:rsid w:val="009D3DC0"/>
    <w:rsid w:val="009D546C"/>
    <w:rsid w:val="009E007E"/>
    <w:rsid w:val="009E0660"/>
    <w:rsid w:val="009E082F"/>
    <w:rsid w:val="009E115F"/>
    <w:rsid w:val="009E1CFB"/>
    <w:rsid w:val="009E24CF"/>
    <w:rsid w:val="009E2786"/>
    <w:rsid w:val="009E3A43"/>
    <w:rsid w:val="009E4304"/>
    <w:rsid w:val="009E4832"/>
    <w:rsid w:val="009E5188"/>
    <w:rsid w:val="009E7921"/>
    <w:rsid w:val="009E7D4E"/>
    <w:rsid w:val="009F0377"/>
    <w:rsid w:val="009F04E8"/>
    <w:rsid w:val="009F08A6"/>
    <w:rsid w:val="009F0AD1"/>
    <w:rsid w:val="009F0E97"/>
    <w:rsid w:val="009F112E"/>
    <w:rsid w:val="009F15F2"/>
    <w:rsid w:val="009F285B"/>
    <w:rsid w:val="009F3235"/>
    <w:rsid w:val="009F4252"/>
    <w:rsid w:val="009F51EB"/>
    <w:rsid w:val="009F5F66"/>
    <w:rsid w:val="009F65D7"/>
    <w:rsid w:val="00A01562"/>
    <w:rsid w:val="00A024B2"/>
    <w:rsid w:val="00A033BA"/>
    <w:rsid w:val="00A04427"/>
    <w:rsid w:val="00A048B3"/>
    <w:rsid w:val="00A04E19"/>
    <w:rsid w:val="00A05DF4"/>
    <w:rsid w:val="00A102E7"/>
    <w:rsid w:val="00A11E00"/>
    <w:rsid w:val="00A12DEE"/>
    <w:rsid w:val="00A1374E"/>
    <w:rsid w:val="00A15C5D"/>
    <w:rsid w:val="00A17869"/>
    <w:rsid w:val="00A17AE7"/>
    <w:rsid w:val="00A17D3F"/>
    <w:rsid w:val="00A20A2A"/>
    <w:rsid w:val="00A20BA9"/>
    <w:rsid w:val="00A22045"/>
    <w:rsid w:val="00A22480"/>
    <w:rsid w:val="00A22837"/>
    <w:rsid w:val="00A22B2B"/>
    <w:rsid w:val="00A23D71"/>
    <w:rsid w:val="00A2553F"/>
    <w:rsid w:val="00A25770"/>
    <w:rsid w:val="00A25EBE"/>
    <w:rsid w:val="00A2668A"/>
    <w:rsid w:val="00A26D0A"/>
    <w:rsid w:val="00A27D43"/>
    <w:rsid w:val="00A27F5B"/>
    <w:rsid w:val="00A309D7"/>
    <w:rsid w:val="00A30FCD"/>
    <w:rsid w:val="00A3200D"/>
    <w:rsid w:val="00A32135"/>
    <w:rsid w:val="00A33A85"/>
    <w:rsid w:val="00A33BFC"/>
    <w:rsid w:val="00A349C7"/>
    <w:rsid w:val="00A34DEA"/>
    <w:rsid w:val="00A35BCB"/>
    <w:rsid w:val="00A36172"/>
    <w:rsid w:val="00A364B4"/>
    <w:rsid w:val="00A36F3D"/>
    <w:rsid w:val="00A36F67"/>
    <w:rsid w:val="00A4059E"/>
    <w:rsid w:val="00A426AB"/>
    <w:rsid w:val="00A4357B"/>
    <w:rsid w:val="00A435AC"/>
    <w:rsid w:val="00A46B81"/>
    <w:rsid w:val="00A473F9"/>
    <w:rsid w:val="00A51287"/>
    <w:rsid w:val="00A51ED9"/>
    <w:rsid w:val="00A5250A"/>
    <w:rsid w:val="00A534B6"/>
    <w:rsid w:val="00A54C8C"/>
    <w:rsid w:val="00A54DB1"/>
    <w:rsid w:val="00A55890"/>
    <w:rsid w:val="00A56096"/>
    <w:rsid w:val="00A56949"/>
    <w:rsid w:val="00A57330"/>
    <w:rsid w:val="00A575C2"/>
    <w:rsid w:val="00A57678"/>
    <w:rsid w:val="00A57DDD"/>
    <w:rsid w:val="00A60423"/>
    <w:rsid w:val="00A60F2D"/>
    <w:rsid w:val="00A62564"/>
    <w:rsid w:val="00A625E2"/>
    <w:rsid w:val="00A65291"/>
    <w:rsid w:val="00A6561A"/>
    <w:rsid w:val="00A665C9"/>
    <w:rsid w:val="00A67C8C"/>
    <w:rsid w:val="00A73039"/>
    <w:rsid w:val="00A7431D"/>
    <w:rsid w:val="00A75408"/>
    <w:rsid w:val="00A777AD"/>
    <w:rsid w:val="00A80C8A"/>
    <w:rsid w:val="00A81159"/>
    <w:rsid w:val="00A81CE6"/>
    <w:rsid w:val="00A8368D"/>
    <w:rsid w:val="00A83DC9"/>
    <w:rsid w:val="00A84504"/>
    <w:rsid w:val="00A847FB"/>
    <w:rsid w:val="00A86C3C"/>
    <w:rsid w:val="00A879C2"/>
    <w:rsid w:val="00A90BFB"/>
    <w:rsid w:val="00A9216E"/>
    <w:rsid w:val="00A93C66"/>
    <w:rsid w:val="00A946BF"/>
    <w:rsid w:val="00A95FFB"/>
    <w:rsid w:val="00A96E56"/>
    <w:rsid w:val="00A96EC1"/>
    <w:rsid w:val="00A97458"/>
    <w:rsid w:val="00AA0BE6"/>
    <w:rsid w:val="00AA28D1"/>
    <w:rsid w:val="00AA2DDB"/>
    <w:rsid w:val="00AA3009"/>
    <w:rsid w:val="00AA3E99"/>
    <w:rsid w:val="00AA4271"/>
    <w:rsid w:val="00AA5B1A"/>
    <w:rsid w:val="00AA7CEB"/>
    <w:rsid w:val="00AA7EDC"/>
    <w:rsid w:val="00AB064E"/>
    <w:rsid w:val="00AB06AB"/>
    <w:rsid w:val="00AB0E48"/>
    <w:rsid w:val="00AB2B03"/>
    <w:rsid w:val="00AB2BC9"/>
    <w:rsid w:val="00AB4682"/>
    <w:rsid w:val="00AB4A7B"/>
    <w:rsid w:val="00AB5CC1"/>
    <w:rsid w:val="00AB6884"/>
    <w:rsid w:val="00AB7471"/>
    <w:rsid w:val="00AB7576"/>
    <w:rsid w:val="00AC0968"/>
    <w:rsid w:val="00AC1C14"/>
    <w:rsid w:val="00AC1F0A"/>
    <w:rsid w:val="00AC21F2"/>
    <w:rsid w:val="00AC26D7"/>
    <w:rsid w:val="00AC2AFA"/>
    <w:rsid w:val="00AC2C41"/>
    <w:rsid w:val="00AC2C86"/>
    <w:rsid w:val="00AC348C"/>
    <w:rsid w:val="00AC35BF"/>
    <w:rsid w:val="00AC4893"/>
    <w:rsid w:val="00AC7C82"/>
    <w:rsid w:val="00AC7D48"/>
    <w:rsid w:val="00AD0930"/>
    <w:rsid w:val="00AD0FC6"/>
    <w:rsid w:val="00AD18D4"/>
    <w:rsid w:val="00AD217D"/>
    <w:rsid w:val="00AD31C7"/>
    <w:rsid w:val="00AD32C6"/>
    <w:rsid w:val="00AD3AF3"/>
    <w:rsid w:val="00AD3DFE"/>
    <w:rsid w:val="00AD5614"/>
    <w:rsid w:val="00AD5EE4"/>
    <w:rsid w:val="00AD6ADE"/>
    <w:rsid w:val="00AD7FF8"/>
    <w:rsid w:val="00AE0073"/>
    <w:rsid w:val="00AE0AE7"/>
    <w:rsid w:val="00AE2DA3"/>
    <w:rsid w:val="00AE482B"/>
    <w:rsid w:val="00AE5020"/>
    <w:rsid w:val="00AE5395"/>
    <w:rsid w:val="00AE6265"/>
    <w:rsid w:val="00AE7EF4"/>
    <w:rsid w:val="00AF0C5E"/>
    <w:rsid w:val="00AF0C73"/>
    <w:rsid w:val="00AF0C82"/>
    <w:rsid w:val="00AF1D7E"/>
    <w:rsid w:val="00AF4FD6"/>
    <w:rsid w:val="00AF5181"/>
    <w:rsid w:val="00AF52FD"/>
    <w:rsid w:val="00AF582A"/>
    <w:rsid w:val="00AF5D9B"/>
    <w:rsid w:val="00AF7D70"/>
    <w:rsid w:val="00AF7E6B"/>
    <w:rsid w:val="00B00276"/>
    <w:rsid w:val="00B01662"/>
    <w:rsid w:val="00B01D02"/>
    <w:rsid w:val="00B01E2A"/>
    <w:rsid w:val="00B01EDA"/>
    <w:rsid w:val="00B03BE8"/>
    <w:rsid w:val="00B04282"/>
    <w:rsid w:val="00B058BD"/>
    <w:rsid w:val="00B058D6"/>
    <w:rsid w:val="00B05F3F"/>
    <w:rsid w:val="00B06C21"/>
    <w:rsid w:val="00B10708"/>
    <w:rsid w:val="00B117B9"/>
    <w:rsid w:val="00B11939"/>
    <w:rsid w:val="00B11B76"/>
    <w:rsid w:val="00B1225A"/>
    <w:rsid w:val="00B12594"/>
    <w:rsid w:val="00B127E7"/>
    <w:rsid w:val="00B15781"/>
    <w:rsid w:val="00B15A56"/>
    <w:rsid w:val="00B1644F"/>
    <w:rsid w:val="00B1646F"/>
    <w:rsid w:val="00B1734B"/>
    <w:rsid w:val="00B20DE6"/>
    <w:rsid w:val="00B2104C"/>
    <w:rsid w:val="00B21448"/>
    <w:rsid w:val="00B21AA5"/>
    <w:rsid w:val="00B220B1"/>
    <w:rsid w:val="00B2298D"/>
    <w:rsid w:val="00B22EF0"/>
    <w:rsid w:val="00B23185"/>
    <w:rsid w:val="00B23ECD"/>
    <w:rsid w:val="00B2464D"/>
    <w:rsid w:val="00B27798"/>
    <w:rsid w:val="00B3007B"/>
    <w:rsid w:val="00B303C4"/>
    <w:rsid w:val="00B33306"/>
    <w:rsid w:val="00B33841"/>
    <w:rsid w:val="00B355FF"/>
    <w:rsid w:val="00B35E50"/>
    <w:rsid w:val="00B3636C"/>
    <w:rsid w:val="00B37B02"/>
    <w:rsid w:val="00B431FE"/>
    <w:rsid w:val="00B435D7"/>
    <w:rsid w:val="00B43C5F"/>
    <w:rsid w:val="00B45049"/>
    <w:rsid w:val="00B4560C"/>
    <w:rsid w:val="00B4566A"/>
    <w:rsid w:val="00B4665C"/>
    <w:rsid w:val="00B46951"/>
    <w:rsid w:val="00B51131"/>
    <w:rsid w:val="00B52316"/>
    <w:rsid w:val="00B528BD"/>
    <w:rsid w:val="00B52B22"/>
    <w:rsid w:val="00B53772"/>
    <w:rsid w:val="00B55160"/>
    <w:rsid w:val="00B559EB"/>
    <w:rsid w:val="00B55BA1"/>
    <w:rsid w:val="00B55C66"/>
    <w:rsid w:val="00B55F08"/>
    <w:rsid w:val="00B5701F"/>
    <w:rsid w:val="00B57278"/>
    <w:rsid w:val="00B573AD"/>
    <w:rsid w:val="00B576F2"/>
    <w:rsid w:val="00B60A34"/>
    <w:rsid w:val="00B619D8"/>
    <w:rsid w:val="00B61E83"/>
    <w:rsid w:val="00B620ED"/>
    <w:rsid w:val="00B640FB"/>
    <w:rsid w:val="00B645D9"/>
    <w:rsid w:val="00B64B46"/>
    <w:rsid w:val="00B651C7"/>
    <w:rsid w:val="00B658A6"/>
    <w:rsid w:val="00B67627"/>
    <w:rsid w:val="00B67880"/>
    <w:rsid w:val="00B67DFB"/>
    <w:rsid w:val="00B71F10"/>
    <w:rsid w:val="00B73D0C"/>
    <w:rsid w:val="00B76539"/>
    <w:rsid w:val="00B77D0F"/>
    <w:rsid w:val="00B77E61"/>
    <w:rsid w:val="00B80172"/>
    <w:rsid w:val="00B83D6A"/>
    <w:rsid w:val="00B849F0"/>
    <w:rsid w:val="00B86FA9"/>
    <w:rsid w:val="00B873C4"/>
    <w:rsid w:val="00B90691"/>
    <w:rsid w:val="00B90BA1"/>
    <w:rsid w:val="00B90D50"/>
    <w:rsid w:val="00B91083"/>
    <w:rsid w:val="00B91A5A"/>
    <w:rsid w:val="00B922B5"/>
    <w:rsid w:val="00B93E36"/>
    <w:rsid w:val="00B93E5C"/>
    <w:rsid w:val="00B94460"/>
    <w:rsid w:val="00B960C3"/>
    <w:rsid w:val="00B978DC"/>
    <w:rsid w:val="00BA04C8"/>
    <w:rsid w:val="00BA04FE"/>
    <w:rsid w:val="00BA0DDA"/>
    <w:rsid w:val="00BA1116"/>
    <w:rsid w:val="00BA13E6"/>
    <w:rsid w:val="00BA2B53"/>
    <w:rsid w:val="00BA2EF3"/>
    <w:rsid w:val="00BA33B3"/>
    <w:rsid w:val="00BA3A43"/>
    <w:rsid w:val="00BA485E"/>
    <w:rsid w:val="00BA4B93"/>
    <w:rsid w:val="00BA7381"/>
    <w:rsid w:val="00BA7E4F"/>
    <w:rsid w:val="00BB03D1"/>
    <w:rsid w:val="00BB3684"/>
    <w:rsid w:val="00BB3D87"/>
    <w:rsid w:val="00BB74FD"/>
    <w:rsid w:val="00BC1795"/>
    <w:rsid w:val="00BC1A33"/>
    <w:rsid w:val="00BC2F61"/>
    <w:rsid w:val="00BC3856"/>
    <w:rsid w:val="00BC3992"/>
    <w:rsid w:val="00BC4DE6"/>
    <w:rsid w:val="00BC5E7B"/>
    <w:rsid w:val="00BC6B14"/>
    <w:rsid w:val="00BC6CAF"/>
    <w:rsid w:val="00BC782B"/>
    <w:rsid w:val="00BC7F85"/>
    <w:rsid w:val="00BD036D"/>
    <w:rsid w:val="00BD07F4"/>
    <w:rsid w:val="00BD0B46"/>
    <w:rsid w:val="00BD185B"/>
    <w:rsid w:val="00BD227E"/>
    <w:rsid w:val="00BD2411"/>
    <w:rsid w:val="00BD33C7"/>
    <w:rsid w:val="00BD38E2"/>
    <w:rsid w:val="00BD5461"/>
    <w:rsid w:val="00BD556D"/>
    <w:rsid w:val="00BD58D8"/>
    <w:rsid w:val="00BD6AB5"/>
    <w:rsid w:val="00BD6C84"/>
    <w:rsid w:val="00BD6CA7"/>
    <w:rsid w:val="00BE0A28"/>
    <w:rsid w:val="00BE0E36"/>
    <w:rsid w:val="00BE122B"/>
    <w:rsid w:val="00BE2D83"/>
    <w:rsid w:val="00BE4525"/>
    <w:rsid w:val="00BE45D1"/>
    <w:rsid w:val="00BE4D4B"/>
    <w:rsid w:val="00BE5C8C"/>
    <w:rsid w:val="00BE683D"/>
    <w:rsid w:val="00BF373C"/>
    <w:rsid w:val="00BF3769"/>
    <w:rsid w:val="00BF4C71"/>
    <w:rsid w:val="00BF5305"/>
    <w:rsid w:val="00BF6A90"/>
    <w:rsid w:val="00BF7ECD"/>
    <w:rsid w:val="00C02013"/>
    <w:rsid w:val="00C025D6"/>
    <w:rsid w:val="00C026AC"/>
    <w:rsid w:val="00C026F9"/>
    <w:rsid w:val="00C0287E"/>
    <w:rsid w:val="00C04F8E"/>
    <w:rsid w:val="00C05DAA"/>
    <w:rsid w:val="00C063D2"/>
    <w:rsid w:val="00C077A2"/>
    <w:rsid w:val="00C07A5D"/>
    <w:rsid w:val="00C1213B"/>
    <w:rsid w:val="00C136E9"/>
    <w:rsid w:val="00C13869"/>
    <w:rsid w:val="00C15610"/>
    <w:rsid w:val="00C174F6"/>
    <w:rsid w:val="00C179E3"/>
    <w:rsid w:val="00C17D2E"/>
    <w:rsid w:val="00C206DF"/>
    <w:rsid w:val="00C20D87"/>
    <w:rsid w:val="00C21AC4"/>
    <w:rsid w:val="00C22A20"/>
    <w:rsid w:val="00C23A2C"/>
    <w:rsid w:val="00C242DF"/>
    <w:rsid w:val="00C2454E"/>
    <w:rsid w:val="00C24D11"/>
    <w:rsid w:val="00C25BC6"/>
    <w:rsid w:val="00C25F82"/>
    <w:rsid w:val="00C269D7"/>
    <w:rsid w:val="00C2714F"/>
    <w:rsid w:val="00C27B5F"/>
    <w:rsid w:val="00C346A6"/>
    <w:rsid w:val="00C369C3"/>
    <w:rsid w:val="00C404D0"/>
    <w:rsid w:val="00C41652"/>
    <w:rsid w:val="00C41D9E"/>
    <w:rsid w:val="00C43229"/>
    <w:rsid w:val="00C43340"/>
    <w:rsid w:val="00C44C0C"/>
    <w:rsid w:val="00C45849"/>
    <w:rsid w:val="00C45A62"/>
    <w:rsid w:val="00C45D08"/>
    <w:rsid w:val="00C46028"/>
    <w:rsid w:val="00C46651"/>
    <w:rsid w:val="00C468B0"/>
    <w:rsid w:val="00C46986"/>
    <w:rsid w:val="00C501BC"/>
    <w:rsid w:val="00C52714"/>
    <w:rsid w:val="00C55881"/>
    <w:rsid w:val="00C569EE"/>
    <w:rsid w:val="00C572EB"/>
    <w:rsid w:val="00C61D1E"/>
    <w:rsid w:val="00C61D98"/>
    <w:rsid w:val="00C62505"/>
    <w:rsid w:val="00C6370D"/>
    <w:rsid w:val="00C6471C"/>
    <w:rsid w:val="00C6531D"/>
    <w:rsid w:val="00C65803"/>
    <w:rsid w:val="00C6684D"/>
    <w:rsid w:val="00C702F0"/>
    <w:rsid w:val="00C70478"/>
    <w:rsid w:val="00C76576"/>
    <w:rsid w:val="00C77D8E"/>
    <w:rsid w:val="00C81987"/>
    <w:rsid w:val="00C82348"/>
    <w:rsid w:val="00C82DE4"/>
    <w:rsid w:val="00C82FB4"/>
    <w:rsid w:val="00C85B2D"/>
    <w:rsid w:val="00C865AA"/>
    <w:rsid w:val="00C86B55"/>
    <w:rsid w:val="00C86D0C"/>
    <w:rsid w:val="00C87786"/>
    <w:rsid w:val="00C903E4"/>
    <w:rsid w:val="00C915EB"/>
    <w:rsid w:val="00C91C1C"/>
    <w:rsid w:val="00C92D9B"/>
    <w:rsid w:val="00C931AF"/>
    <w:rsid w:val="00C93254"/>
    <w:rsid w:val="00C93318"/>
    <w:rsid w:val="00C94FC4"/>
    <w:rsid w:val="00C950E3"/>
    <w:rsid w:val="00C96300"/>
    <w:rsid w:val="00C96CB7"/>
    <w:rsid w:val="00C97F60"/>
    <w:rsid w:val="00CA09FE"/>
    <w:rsid w:val="00CA0F20"/>
    <w:rsid w:val="00CA76B3"/>
    <w:rsid w:val="00CA7FCB"/>
    <w:rsid w:val="00CB0B75"/>
    <w:rsid w:val="00CB0E5C"/>
    <w:rsid w:val="00CB3CCC"/>
    <w:rsid w:val="00CB5041"/>
    <w:rsid w:val="00CB59DB"/>
    <w:rsid w:val="00CB668C"/>
    <w:rsid w:val="00CB7A55"/>
    <w:rsid w:val="00CC092B"/>
    <w:rsid w:val="00CC0AF6"/>
    <w:rsid w:val="00CC1200"/>
    <w:rsid w:val="00CC146A"/>
    <w:rsid w:val="00CC1ECE"/>
    <w:rsid w:val="00CC6B9F"/>
    <w:rsid w:val="00CC713E"/>
    <w:rsid w:val="00CC7504"/>
    <w:rsid w:val="00CD34FB"/>
    <w:rsid w:val="00CD35BF"/>
    <w:rsid w:val="00CD3B45"/>
    <w:rsid w:val="00CD4248"/>
    <w:rsid w:val="00CD52DF"/>
    <w:rsid w:val="00CD593A"/>
    <w:rsid w:val="00CD5E4C"/>
    <w:rsid w:val="00CD6558"/>
    <w:rsid w:val="00CD6FBB"/>
    <w:rsid w:val="00CD746B"/>
    <w:rsid w:val="00CD78F7"/>
    <w:rsid w:val="00CE002E"/>
    <w:rsid w:val="00CE1E90"/>
    <w:rsid w:val="00CE2DA2"/>
    <w:rsid w:val="00CE2FCD"/>
    <w:rsid w:val="00CE3607"/>
    <w:rsid w:val="00CE5267"/>
    <w:rsid w:val="00CE6446"/>
    <w:rsid w:val="00CE6DDD"/>
    <w:rsid w:val="00CE6F09"/>
    <w:rsid w:val="00CE7479"/>
    <w:rsid w:val="00CE7A9F"/>
    <w:rsid w:val="00CE7E5F"/>
    <w:rsid w:val="00CE7E73"/>
    <w:rsid w:val="00CE7FF4"/>
    <w:rsid w:val="00CF071B"/>
    <w:rsid w:val="00CF0A80"/>
    <w:rsid w:val="00CF0E07"/>
    <w:rsid w:val="00CF6752"/>
    <w:rsid w:val="00CF7C66"/>
    <w:rsid w:val="00D00CA4"/>
    <w:rsid w:val="00D01BB3"/>
    <w:rsid w:val="00D05AC9"/>
    <w:rsid w:val="00D06025"/>
    <w:rsid w:val="00D0627D"/>
    <w:rsid w:val="00D06C82"/>
    <w:rsid w:val="00D07C01"/>
    <w:rsid w:val="00D111FD"/>
    <w:rsid w:val="00D121F9"/>
    <w:rsid w:val="00D12374"/>
    <w:rsid w:val="00D12B9F"/>
    <w:rsid w:val="00D1566E"/>
    <w:rsid w:val="00D15B5E"/>
    <w:rsid w:val="00D173B6"/>
    <w:rsid w:val="00D17685"/>
    <w:rsid w:val="00D17B93"/>
    <w:rsid w:val="00D17F01"/>
    <w:rsid w:val="00D21A61"/>
    <w:rsid w:val="00D21C5F"/>
    <w:rsid w:val="00D21D8E"/>
    <w:rsid w:val="00D23406"/>
    <w:rsid w:val="00D2515F"/>
    <w:rsid w:val="00D25A83"/>
    <w:rsid w:val="00D26F00"/>
    <w:rsid w:val="00D27BFD"/>
    <w:rsid w:val="00D27D2B"/>
    <w:rsid w:val="00D27E50"/>
    <w:rsid w:val="00D30DBF"/>
    <w:rsid w:val="00D32B30"/>
    <w:rsid w:val="00D32D41"/>
    <w:rsid w:val="00D33C43"/>
    <w:rsid w:val="00D34023"/>
    <w:rsid w:val="00D34B7E"/>
    <w:rsid w:val="00D3588D"/>
    <w:rsid w:val="00D403EF"/>
    <w:rsid w:val="00D426BE"/>
    <w:rsid w:val="00D43362"/>
    <w:rsid w:val="00D4574C"/>
    <w:rsid w:val="00D46B36"/>
    <w:rsid w:val="00D478ED"/>
    <w:rsid w:val="00D47CB2"/>
    <w:rsid w:val="00D47D97"/>
    <w:rsid w:val="00D509D4"/>
    <w:rsid w:val="00D51C53"/>
    <w:rsid w:val="00D529D3"/>
    <w:rsid w:val="00D53748"/>
    <w:rsid w:val="00D54F8B"/>
    <w:rsid w:val="00D568CC"/>
    <w:rsid w:val="00D56949"/>
    <w:rsid w:val="00D57385"/>
    <w:rsid w:val="00D57B40"/>
    <w:rsid w:val="00D60B82"/>
    <w:rsid w:val="00D63C35"/>
    <w:rsid w:val="00D641CF"/>
    <w:rsid w:val="00D6487A"/>
    <w:rsid w:val="00D65254"/>
    <w:rsid w:val="00D71597"/>
    <w:rsid w:val="00D72582"/>
    <w:rsid w:val="00D73041"/>
    <w:rsid w:val="00D7370C"/>
    <w:rsid w:val="00D73C76"/>
    <w:rsid w:val="00D76011"/>
    <w:rsid w:val="00D77910"/>
    <w:rsid w:val="00D80667"/>
    <w:rsid w:val="00D80C34"/>
    <w:rsid w:val="00D81B83"/>
    <w:rsid w:val="00D81BAA"/>
    <w:rsid w:val="00D82107"/>
    <w:rsid w:val="00D82AD8"/>
    <w:rsid w:val="00D841F6"/>
    <w:rsid w:val="00D846CB"/>
    <w:rsid w:val="00D857BA"/>
    <w:rsid w:val="00D8629A"/>
    <w:rsid w:val="00D86B59"/>
    <w:rsid w:val="00D874DF"/>
    <w:rsid w:val="00D90CC5"/>
    <w:rsid w:val="00D931FA"/>
    <w:rsid w:val="00D94565"/>
    <w:rsid w:val="00D94E90"/>
    <w:rsid w:val="00D97420"/>
    <w:rsid w:val="00D979BC"/>
    <w:rsid w:val="00DA088A"/>
    <w:rsid w:val="00DA1031"/>
    <w:rsid w:val="00DA2BB9"/>
    <w:rsid w:val="00DA3466"/>
    <w:rsid w:val="00DA4658"/>
    <w:rsid w:val="00DA4935"/>
    <w:rsid w:val="00DA5170"/>
    <w:rsid w:val="00DA5F80"/>
    <w:rsid w:val="00DA62CF"/>
    <w:rsid w:val="00DA6FE1"/>
    <w:rsid w:val="00DA715B"/>
    <w:rsid w:val="00DA761C"/>
    <w:rsid w:val="00DB246F"/>
    <w:rsid w:val="00DB3CEC"/>
    <w:rsid w:val="00DB5016"/>
    <w:rsid w:val="00DB5136"/>
    <w:rsid w:val="00DB6A7B"/>
    <w:rsid w:val="00DC0446"/>
    <w:rsid w:val="00DC27F1"/>
    <w:rsid w:val="00DC3201"/>
    <w:rsid w:val="00DC3C48"/>
    <w:rsid w:val="00DC4FB3"/>
    <w:rsid w:val="00DC5628"/>
    <w:rsid w:val="00DC78D1"/>
    <w:rsid w:val="00DC7E49"/>
    <w:rsid w:val="00DD004F"/>
    <w:rsid w:val="00DD0973"/>
    <w:rsid w:val="00DD0A67"/>
    <w:rsid w:val="00DD1120"/>
    <w:rsid w:val="00DD142C"/>
    <w:rsid w:val="00DD27AA"/>
    <w:rsid w:val="00DD295A"/>
    <w:rsid w:val="00DD4A5F"/>
    <w:rsid w:val="00DD4B4C"/>
    <w:rsid w:val="00DD6380"/>
    <w:rsid w:val="00DD7FE8"/>
    <w:rsid w:val="00DE2102"/>
    <w:rsid w:val="00DE3FA3"/>
    <w:rsid w:val="00DE4B77"/>
    <w:rsid w:val="00DE4BB6"/>
    <w:rsid w:val="00DE4CEC"/>
    <w:rsid w:val="00DE6DD9"/>
    <w:rsid w:val="00DE6DE7"/>
    <w:rsid w:val="00DE732A"/>
    <w:rsid w:val="00DE74B8"/>
    <w:rsid w:val="00DF06F9"/>
    <w:rsid w:val="00DF188B"/>
    <w:rsid w:val="00DF2115"/>
    <w:rsid w:val="00DF3365"/>
    <w:rsid w:val="00DF3513"/>
    <w:rsid w:val="00DF5501"/>
    <w:rsid w:val="00DF7982"/>
    <w:rsid w:val="00DF7EC8"/>
    <w:rsid w:val="00E01013"/>
    <w:rsid w:val="00E0242E"/>
    <w:rsid w:val="00E03307"/>
    <w:rsid w:val="00E03F12"/>
    <w:rsid w:val="00E05034"/>
    <w:rsid w:val="00E07738"/>
    <w:rsid w:val="00E077AB"/>
    <w:rsid w:val="00E105B5"/>
    <w:rsid w:val="00E10859"/>
    <w:rsid w:val="00E1286D"/>
    <w:rsid w:val="00E12A2D"/>
    <w:rsid w:val="00E142D3"/>
    <w:rsid w:val="00E1446B"/>
    <w:rsid w:val="00E16C0E"/>
    <w:rsid w:val="00E1716C"/>
    <w:rsid w:val="00E173D8"/>
    <w:rsid w:val="00E2138D"/>
    <w:rsid w:val="00E2165C"/>
    <w:rsid w:val="00E21DF2"/>
    <w:rsid w:val="00E2262F"/>
    <w:rsid w:val="00E22DAE"/>
    <w:rsid w:val="00E22FEA"/>
    <w:rsid w:val="00E23F7C"/>
    <w:rsid w:val="00E243AD"/>
    <w:rsid w:val="00E25413"/>
    <w:rsid w:val="00E27F66"/>
    <w:rsid w:val="00E31742"/>
    <w:rsid w:val="00E329C2"/>
    <w:rsid w:val="00E357FE"/>
    <w:rsid w:val="00E3669D"/>
    <w:rsid w:val="00E369EF"/>
    <w:rsid w:val="00E37549"/>
    <w:rsid w:val="00E377A6"/>
    <w:rsid w:val="00E403B0"/>
    <w:rsid w:val="00E40A34"/>
    <w:rsid w:val="00E40B78"/>
    <w:rsid w:val="00E40F0B"/>
    <w:rsid w:val="00E43781"/>
    <w:rsid w:val="00E4444E"/>
    <w:rsid w:val="00E47884"/>
    <w:rsid w:val="00E54050"/>
    <w:rsid w:val="00E54F7A"/>
    <w:rsid w:val="00E55A44"/>
    <w:rsid w:val="00E56ABB"/>
    <w:rsid w:val="00E56E69"/>
    <w:rsid w:val="00E57507"/>
    <w:rsid w:val="00E57AA0"/>
    <w:rsid w:val="00E60941"/>
    <w:rsid w:val="00E61A49"/>
    <w:rsid w:val="00E62923"/>
    <w:rsid w:val="00E65E87"/>
    <w:rsid w:val="00E662A5"/>
    <w:rsid w:val="00E67532"/>
    <w:rsid w:val="00E67FF2"/>
    <w:rsid w:val="00E707DF"/>
    <w:rsid w:val="00E71CE9"/>
    <w:rsid w:val="00E7275D"/>
    <w:rsid w:val="00E741A7"/>
    <w:rsid w:val="00E749EF"/>
    <w:rsid w:val="00E74ECF"/>
    <w:rsid w:val="00E75EBA"/>
    <w:rsid w:val="00E76C7C"/>
    <w:rsid w:val="00E76EBF"/>
    <w:rsid w:val="00E8019E"/>
    <w:rsid w:val="00E80E04"/>
    <w:rsid w:val="00E83AFE"/>
    <w:rsid w:val="00E84B45"/>
    <w:rsid w:val="00E84D21"/>
    <w:rsid w:val="00E86F02"/>
    <w:rsid w:val="00E875A9"/>
    <w:rsid w:val="00E87681"/>
    <w:rsid w:val="00E900F0"/>
    <w:rsid w:val="00E90733"/>
    <w:rsid w:val="00E90C66"/>
    <w:rsid w:val="00E913A8"/>
    <w:rsid w:val="00E92E99"/>
    <w:rsid w:val="00E92F55"/>
    <w:rsid w:val="00E93D70"/>
    <w:rsid w:val="00E9517C"/>
    <w:rsid w:val="00E95583"/>
    <w:rsid w:val="00E9665B"/>
    <w:rsid w:val="00E96955"/>
    <w:rsid w:val="00EA02C1"/>
    <w:rsid w:val="00EA17A8"/>
    <w:rsid w:val="00EA1AEF"/>
    <w:rsid w:val="00EA2A93"/>
    <w:rsid w:val="00EA3964"/>
    <w:rsid w:val="00EA44A2"/>
    <w:rsid w:val="00EA45CA"/>
    <w:rsid w:val="00EA5A41"/>
    <w:rsid w:val="00EA5FBE"/>
    <w:rsid w:val="00EA6234"/>
    <w:rsid w:val="00EA6D20"/>
    <w:rsid w:val="00EB00B8"/>
    <w:rsid w:val="00EB076A"/>
    <w:rsid w:val="00EB2221"/>
    <w:rsid w:val="00EB2BAF"/>
    <w:rsid w:val="00EB3964"/>
    <w:rsid w:val="00EB4DA9"/>
    <w:rsid w:val="00EB6035"/>
    <w:rsid w:val="00EB71F4"/>
    <w:rsid w:val="00EC06C8"/>
    <w:rsid w:val="00EC09F1"/>
    <w:rsid w:val="00EC143C"/>
    <w:rsid w:val="00EC20B7"/>
    <w:rsid w:val="00EC2596"/>
    <w:rsid w:val="00EC4C14"/>
    <w:rsid w:val="00EC5470"/>
    <w:rsid w:val="00EC6653"/>
    <w:rsid w:val="00EC6F21"/>
    <w:rsid w:val="00EC7881"/>
    <w:rsid w:val="00ED3D85"/>
    <w:rsid w:val="00ED3DEC"/>
    <w:rsid w:val="00ED4E96"/>
    <w:rsid w:val="00ED6DB6"/>
    <w:rsid w:val="00EE0B1A"/>
    <w:rsid w:val="00EE1EAB"/>
    <w:rsid w:val="00EE2719"/>
    <w:rsid w:val="00EE422F"/>
    <w:rsid w:val="00EE447D"/>
    <w:rsid w:val="00EE4964"/>
    <w:rsid w:val="00EE50E5"/>
    <w:rsid w:val="00EE53E4"/>
    <w:rsid w:val="00EE56A4"/>
    <w:rsid w:val="00EE64A9"/>
    <w:rsid w:val="00EE6831"/>
    <w:rsid w:val="00EF0376"/>
    <w:rsid w:val="00EF2F2E"/>
    <w:rsid w:val="00EF35A6"/>
    <w:rsid w:val="00F00022"/>
    <w:rsid w:val="00F00948"/>
    <w:rsid w:val="00F00C2C"/>
    <w:rsid w:val="00F013C1"/>
    <w:rsid w:val="00F01671"/>
    <w:rsid w:val="00F02DD9"/>
    <w:rsid w:val="00F02E77"/>
    <w:rsid w:val="00F04390"/>
    <w:rsid w:val="00F04C1B"/>
    <w:rsid w:val="00F05607"/>
    <w:rsid w:val="00F06A82"/>
    <w:rsid w:val="00F071A3"/>
    <w:rsid w:val="00F101F8"/>
    <w:rsid w:val="00F10275"/>
    <w:rsid w:val="00F10792"/>
    <w:rsid w:val="00F14BA8"/>
    <w:rsid w:val="00F15B16"/>
    <w:rsid w:val="00F15B41"/>
    <w:rsid w:val="00F1610C"/>
    <w:rsid w:val="00F21B30"/>
    <w:rsid w:val="00F21EC5"/>
    <w:rsid w:val="00F22CE8"/>
    <w:rsid w:val="00F23616"/>
    <w:rsid w:val="00F23F49"/>
    <w:rsid w:val="00F25C14"/>
    <w:rsid w:val="00F265F6"/>
    <w:rsid w:val="00F26762"/>
    <w:rsid w:val="00F26E51"/>
    <w:rsid w:val="00F30463"/>
    <w:rsid w:val="00F3068C"/>
    <w:rsid w:val="00F30DCA"/>
    <w:rsid w:val="00F32107"/>
    <w:rsid w:val="00F33630"/>
    <w:rsid w:val="00F34055"/>
    <w:rsid w:val="00F34150"/>
    <w:rsid w:val="00F358F8"/>
    <w:rsid w:val="00F3712E"/>
    <w:rsid w:val="00F37732"/>
    <w:rsid w:val="00F3783A"/>
    <w:rsid w:val="00F40ABE"/>
    <w:rsid w:val="00F40E33"/>
    <w:rsid w:val="00F420AF"/>
    <w:rsid w:val="00F4222E"/>
    <w:rsid w:val="00F42AFE"/>
    <w:rsid w:val="00F42C7B"/>
    <w:rsid w:val="00F45FB3"/>
    <w:rsid w:val="00F46D9C"/>
    <w:rsid w:val="00F46D9D"/>
    <w:rsid w:val="00F512F8"/>
    <w:rsid w:val="00F53070"/>
    <w:rsid w:val="00F5521A"/>
    <w:rsid w:val="00F55D86"/>
    <w:rsid w:val="00F562F6"/>
    <w:rsid w:val="00F56CAB"/>
    <w:rsid w:val="00F56D0F"/>
    <w:rsid w:val="00F57065"/>
    <w:rsid w:val="00F5789F"/>
    <w:rsid w:val="00F57D9D"/>
    <w:rsid w:val="00F6153B"/>
    <w:rsid w:val="00F61CFB"/>
    <w:rsid w:val="00F63A52"/>
    <w:rsid w:val="00F6493B"/>
    <w:rsid w:val="00F64BFF"/>
    <w:rsid w:val="00F6542F"/>
    <w:rsid w:val="00F657B4"/>
    <w:rsid w:val="00F66888"/>
    <w:rsid w:val="00F70BE4"/>
    <w:rsid w:val="00F71FD5"/>
    <w:rsid w:val="00F724BA"/>
    <w:rsid w:val="00F72A7F"/>
    <w:rsid w:val="00F733E1"/>
    <w:rsid w:val="00F73D03"/>
    <w:rsid w:val="00F74E3D"/>
    <w:rsid w:val="00F7552C"/>
    <w:rsid w:val="00F759D2"/>
    <w:rsid w:val="00F75DC8"/>
    <w:rsid w:val="00F76117"/>
    <w:rsid w:val="00F770DD"/>
    <w:rsid w:val="00F772BB"/>
    <w:rsid w:val="00F80687"/>
    <w:rsid w:val="00F81A3E"/>
    <w:rsid w:val="00F8326B"/>
    <w:rsid w:val="00F84BE2"/>
    <w:rsid w:val="00F856C7"/>
    <w:rsid w:val="00F859D4"/>
    <w:rsid w:val="00F8625A"/>
    <w:rsid w:val="00F8748B"/>
    <w:rsid w:val="00F879AA"/>
    <w:rsid w:val="00F92003"/>
    <w:rsid w:val="00F922D8"/>
    <w:rsid w:val="00F931EB"/>
    <w:rsid w:val="00F9522A"/>
    <w:rsid w:val="00F954EC"/>
    <w:rsid w:val="00F95BD9"/>
    <w:rsid w:val="00F9662F"/>
    <w:rsid w:val="00FA06C7"/>
    <w:rsid w:val="00FA0D1B"/>
    <w:rsid w:val="00FA0D77"/>
    <w:rsid w:val="00FA4EA2"/>
    <w:rsid w:val="00FA704B"/>
    <w:rsid w:val="00FB04C4"/>
    <w:rsid w:val="00FB3862"/>
    <w:rsid w:val="00FB3C09"/>
    <w:rsid w:val="00FB4469"/>
    <w:rsid w:val="00FB4A41"/>
    <w:rsid w:val="00FB4B75"/>
    <w:rsid w:val="00FB4E1C"/>
    <w:rsid w:val="00FB6566"/>
    <w:rsid w:val="00FB669F"/>
    <w:rsid w:val="00FB6CCC"/>
    <w:rsid w:val="00FB7FC9"/>
    <w:rsid w:val="00FC0738"/>
    <w:rsid w:val="00FC35BC"/>
    <w:rsid w:val="00FC3A8C"/>
    <w:rsid w:val="00FC497B"/>
    <w:rsid w:val="00FC626C"/>
    <w:rsid w:val="00FC6D4D"/>
    <w:rsid w:val="00FD0074"/>
    <w:rsid w:val="00FD019F"/>
    <w:rsid w:val="00FD1958"/>
    <w:rsid w:val="00FD2648"/>
    <w:rsid w:val="00FD292E"/>
    <w:rsid w:val="00FD2AF9"/>
    <w:rsid w:val="00FD2F37"/>
    <w:rsid w:val="00FD2FED"/>
    <w:rsid w:val="00FD3049"/>
    <w:rsid w:val="00FD4482"/>
    <w:rsid w:val="00FD687F"/>
    <w:rsid w:val="00FD76D2"/>
    <w:rsid w:val="00FD7A1C"/>
    <w:rsid w:val="00FD7FB4"/>
    <w:rsid w:val="00FE020D"/>
    <w:rsid w:val="00FE0FC1"/>
    <w:rsid w:val="00FE1B0B"/>
    <w:rsid w:val="00FE26C4"/>
    <w:rsid w:val="00FE28EA"/>
    <w:rsid w:val="00FE2CA3"/>
    <w:rsid w:val="00FE762F"/>
    <w:rsid w:val="00FF113A"/>
    <w:rsid w:val="00FF37A3"/>
    <w:rsid w:val="00FF3BAE"/>
    <w:rsid w:val="00FF58E0"/>
    <w:rsid w:val="00FF6A35"/>
    <w:rsid w:val="00FF6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E69"/>
    <w:pPr>
      <w:widowControl w:val="0"/>
      <w:jc w:val="both"/>
    </w:pPr>
    <w:rPr>
      <w:kern w:val="2"/>
      <w:sz w:val="21"/>
      <w:szCs w:val="24"/>
    </w:rPr>
  </w:style>
  <w:style w:type="paragraph" w:styleId="1">
    <w:name w:val="heading 1"/>
    <w:basedOn w:val="a"/>
    <w:next w:val="a"/>
    <w:qFormat/>
    <w:rsid w:val="00AF582A"/>
    <w:pPr>
      <w:keepNext/>
      <w:keepLines/>
      <w:adjustRightInd w:val="0"/>
      <w:spacing w:after="330"/>
      <w:jc w:val="center"/>
      <w:textAlignment w:val="baseline"/>
      <w:outlineLvl w:val="0"/>
    </w:pPr>
    <w:rPr>
      <w:rFonts w:eastAsia="华文中宋"/>
      <w:b/>
      <w:kern w:val="44"/>
      <w:sz w:val="36"/>
      <w:szCs w:val="30"/>
    </w:rPr>
  </w:style>
  <w:style w:type="paragraph" w:styleId="2">
    <w:name w:val="heading 2"/>
    <w:basedOn w:val="a"/>
    <w:next w:val="a"/>
    <w:qFormat/>
    <w:rsid w:val="008B38E3"/>
    <w:pPr>
      <w:keepNext/>
      <w:keepLines/>
      <w:spacing w:before="20" w:after="20" w:line="416" w:lineRule="auto"/>
      <w:outlineLvl w:val="1"/>
    </w:pPr>
    <w:rPr>
      <w:rFonts w:ascii="Arial" w:eastAsia="仿宋_GB2312" w:hAnsi="Arial"/>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663DB"/>
    <w:rPr>
      <w:sz w:val="18"/>
      <w:szCs w:val="18"/>
    </w:rPr>
  </w:style>
  <w:style w:type="paragraph" w:styleId="a4">
    <w:name w:val="footer"/>
    <w:basedOn w:val="a"/>
    <w:rsid w:val="00F22CE8"/>
    <w:pPr>
      <w:tabs>
        <w:tab w:val="center" w:pos="4153"/>
        <w:tab w:val="right" w:pos="8306"/>
      </w:tabs>
      <w:snapToGrid w:val="0"/>
      <w:jc w:val="left"/>
    </w:pPr>
    <w:rPr>
      <w:sz w:val="18"/>
      <w:szCs w:val="18"/>
    </w:rPr>
  </w:style>
  <w:style w:type="character" w:styleId="a5">
    <w:name w:val="page number"/>
    <w:basedOn w:val="a0"/>
    <w:rsid w:val="00F22CE8"/>
  </w:style>
  <w:style w:type="paragraph" w:styleId="3">
    <w:name w:val="Body Text 3"/>
    <w:basedOn w:val="a"/>
    <w:rsid w:val="00AC4893"/>
    <w:rPr>
      <w:sz w:val="24"/>
    </w:rPr>
  </w:style>
  <w:style w:type="character" w:styleId="a6">
    <w:name w:val="Hyperlink"/>
    <w:rsid w:val="00AC4893"/>
    <w:rPr>
      <w:color w:val="0000FF"/>
      <w:u w:val="single"/>
    </w:rPr>
  </w:style>
  <w:style w:type="paragraph" w:customStyle="1" w:styleId="CharCharCharCharCharCharCharCharCharCharCharCharChar">
    <w:name w:val="Char Char Char Char Char Char Char Char Char Char Char Char Char"/>
    <w:basedOn w:val="a"/>
    <w:rsid w:val="00AC4893"/>
    <w:pPr>
      <w:widowControl/>
      <w:spacing w:after="160" w:line="240" w:lineRule="exact"/>
      <w:jc w:val="left"/>
    </w:pPr>
    <w:rPr>
      <w:rFonts w:ascii="Arial" w:eastAsia="Times New Roman" w:hAnsi="Arial" w:cs="Verdana"/>
      <w:b/>
      <w:kern w:val="0"/>
      <w:sz w:val="24"/>
      <w:lang w:eastAsia="en-US"/>
    </w:rPr>
  </w:style>
  <w:style w:type="character" w:customStyle="1" w:styleId="ti">
    <w:name w:val="ti"/>
    <w:basedOn w:val="a0"/>
    <w:rsid w:val="00AC4893"/>
  </w:style>
  <w:style w:type="character" w:customStyle="1" w:styleId="normaltext1">
    <w:name w:val="normaltext1"/>
    <w:rsid w:val="00AC4893"/>
    <w:rPr>
      <w:color w:val="000000"/>
      <w:sz w:val="11"/>
      <w:szCs w:val="11"/>
    </w:rPr>
  </w:style>
  <w:style w:type="character" w:customStyle="1" w:styleId="ti2">
    <w:name w:val="ti2"/>
    <w:rsid w:val="00AC4893"/>
    <w:rPr>
      <w:sz w:val="22"/>
      <w:szCs w:val="22"/>
    </w:rPr>
  </w:style>
  <w:style w:type="character" w:customStyle="1" w:styleId="style21">
    <w:name w:val="style21"/>
    <w:rsid w:val="00AC4893"/>
    <w:rPr>
      <w:rFonts w:ascii="Times New Roman" w:hAnsi="Times New Roman" w:cs="Times New Roman" w:hint="default"/>
    </w:rPr>
  </w:style>
  <w:style w:type="paragraph" w:customStyle="1" w:styleId="CharCharCharCharCharCharCharCharCharCharCharCharChar0">
    <w:name w:val="Char Char Char Char Char Char Char Char Char Char Char Char Char"/>
    <w:basedOn w:val="a"/>
    <w:rsid w:val="00AC4893"/>
    <w:pPr>
      <w:widowControl/>
      <w:spacing w:after="160" w:line="240" w:lineRule="exact"/>
      <w:jc w:val="left"/>
    </w:pPr>
    <w:rPr>
      <w:rFonts w:ascii="Arial" w:hAnsi="Arial" w:cs="Arial"/>
      <w:b/>
      <w:bCs/>
      <w:kern w:val="0"/>
      <w:sz w:val="24"/>
      <w:lang w:eastAsia="en-US"/>
    </w:rPr>
  </w:style>
  <w:style w:type="paragraph" w:styleId="a7">
    <w:name w:val="header"/>
    <w:basedOn w:val="a"/>
    <w:rsid w:val="00AC4893"/>
    <w:pPr>
      <w:pBdr>
        <w:bottom w:val="single" w:sz="6" w:space="1" w:color="auto"/>
      </w:pBdr>
      <w:tabs>
        <w:tab w:val="center" w:pos="4153"/>
        <w:tab w:val="right" w:pos="8306"/>
      </w:tabs>
      <w:snapToGrid w:val="0"/>
      <w:jc w:val="center"/>
    </w:pPr>
    <w:rPr>
      <w:sz w:val="18"/>
      <w:szCs w:val="18"/>
    </w:rPr>
  </w:style>
  <w:style w:type="paragraph" w:styleId="a8">
    <w:name w:val="Plain Text"/>
    <w:basedOn w:val="a"/>
    <w:rsid w:val="00F772BB"/>
    <w:rPr>
      <w:rFonts w:ascii="宋体" w:hAnsi="Courier New"/>
      <w:szCs w:val="20"/>
    </w:rPr>
  </w:style>
  <w:style w:type="paragraph" w:customStyle="1" w:styleId="Char">
    <w:name w:val="Char"/>
    <w:basedOn w:val="a"/>
    <w:autoRedefine/>
    <w:rsid w:val="002C69D7"/>
    <w:pPr>
      <w:widowControl/>
      <w:spacing w:after="160" w:line="240" w:lineRule="exact"/>
      <w:jc w:val="left"/>
    </w:pPr>
    <w:rPr>
      <w:rFonts w:ascii="Verdana" w:eastAsia="仿宋_GB2312" w:hAnsi="Verdana"/>
      <w:kern w:val="0"/>
      <w:sz w:val="24"/>
      <w:szCs w:val="20"/>
      <w:lang w:eastAsia="en-US"/>
    </w:rPr>
  </w:style>
  <w:style w:type="character" w:styleId="a9">
    <w:name w:val="annotation reference"/>
    <w:semiHidden/>
    <w:rsid w:val="00A97458"/>
    <w:rPr>
      <w:sz w:val="21"/>
      <w:szCs w:val="21"/>
    </w:rPr>
  </w:style>
  <w:style w:type="paragraph" w:styleId="aa">
    <w:name w:val="annotation text"/>
    <w:basedOn w:val="a"/>
    <w:semiHidden/>
    <w:rsid w:val="00A97458"/>
    <w:pPr>
      <w:jc w:val="left"/>
    </w:pPr>
  </w:style>
  <w:style w:type="paragraph" w:styleId="ab">
    <w:name w:val="annotation subject"/>
    <w:basedOn w:val="aa"/>
    <w:next w:val="aa"/>
    <w:semiHidden/>
    <w:rsid w:val="00A97458"/>
    <w:rPr>
      <w:b/>
      <w:bCs/>
    </w:rPr>
  </w:style>
  <w:style w:type="numbering" w:customStyle="1" w:styleId="GB2312">
    <w:name w:val="样式 编号 仿宋_GB2312 四号"/>
    <w:basedOn w:val="a2"/>
    <w:rsid w:val="00983AA5"/>
    <w:pPr>
      <w:numPr>
        <w:numId w:val="1"/>
      </w:numPr>
    </w:pPr>
  </w:style>
  <w:style w:type="paragraph" w:styleId="10">
    <w:name w:val="toc 1"/>
    <w:basedOn w:val="a"/>
    <w:next w:val="a"/>
    <w:autoRedefine/>
    <w:semiHidden/>
    <w:rsid w:val="00B86FA9"/>
    <w:pPr>
      <w:tabs>
        <w:tab w:val="right" w:leader="dot" w:pos="8720"/>
      </w:tabs>
    </w:pPr>
    <w:rPr>
      <w:rFonts w:ascii="宋体" w:hAnsi="宋体"/>
      <w:b/>
      <w:noProof/>
      <w:sz w:val="32"/>
      <w:szCs w:val="32"/>
    </w:rPr>
  </w:style>
  <w:style w:type="paragraph" w:styleId="20">
    <w:name w:val="toc 2"/>
    <w:basedOn w:val="a"/>
    <w:next w:val="a"/>
    <w:autoRedefine/>
    <w:semiHidden/>
    <w:rsid w:val="005D7469"/>
    <w:pPr>
      <w:tabs>
        <w:tab w:val="right" w:leader="dot" w:pos="8720"/>
      </w:tabs>
      <w:spacing w:line="360" w:lineRule="auto"/>
      <w:ind w:leftChars="200" w:left="420"/>
    </w:pPr>
    <w:rPr>
      <w:rFonts w:ascii="仿宋_GB2312" w:eastAsia="仿宋_GB2312"/>
      <w:noProof/>
      <w:sz w:val="32"/>
      <w:szCs w:val="32"/>
    </w:rPr>
  </w:style>
  <w:style w:type="paragraph" w:customStyle="1" w:styleId="CharCharCharCharCharChar">
    <w:name w:val="Char Char Char Char Char Char"/>
    <w:basedOn w:val="a"/>
    <w:autoRedefine/>
    <w:rsid w:val="00B22EF0"/>
    <w:pPr>
      <w:widowControl/>
      <w:spacing w:after="160" w:line="240" w:lineRule="exact"/>
      <w:jc w:val="left"/>
    </w:pPr>
    <w:rPr>
      <w:rFonts w:ascii="Verdana" w:eastAsia="仿宋_GB2312" w:hAnsi="Verdana"/>
      <w:kern w:val="0"/>
      <w:sz w:val="24"/>
      <w:szCs w:val="20"/>
      <w:lang w:eastAsia="en-US"/>
    </w:rPr>
  </w:style>
  <w:style w:type="paragraph" w:customStyle="1" w:styleId="Reference">
    <w:name w:val="Reference"/>
    <w:basedOn w:val="a"/>
    <w:rsid w:val="00D77910"/>
    <w:pPr>
      <w:numPr>
        <w:numId w:val="2"/>
      </w:numPr>
    </w:pPr>
  </w:style>
  <w:style w:type="paragraph" w:customStyle="1" w:styleId="CharCharChar">
    <w:name w:val="Char Char Char"/>
    <w:basedOn w:val="a"/>
    <w:autoRedefine/>
    <w:rsid w:val="00F10792"/>
    <w:pPr>
      <w:widowControl/>
      <w:spacing w:after="160" w:line="240" w:lineRule="exact"/>
      <w:jc w:val="left"/>
    </w:pPr>
    <w:rPr>
      <w:rFonts w:ascii="Verdana" w:eastAsia="仿宋_GB2312" w:hAnsi="Verdana"/>
      <w:kern w:val="0"/>
      <w:sz w:val="24"/>
      <w:szCs w:val="20"/>
      <w:lang w:eastAsia="en-US"/>
    </w:rPr>
  </w:style>
  <w:style w:type="paragraph" w:styleId="ac">
    <w:name w:val="No Spacing"/>
    <w:uiPriority w:val="1"/>
    <w:qFormat/>
    <w:rsid w:val="005F4D98"/>
    <w:pPr>
      <w:widowControl w:val="0"/>
      <w:jc w:val="both"/>
    </w:pPr>
    <w:rPr>
      <w:kern w:val="2"/>
      <w:sz w:val="21"/>
      <w:szCs w:val="24"/>
    </w:rPr>
  </w:style>
  <w:style w:type="paragraph" w:styleId="ad">
    <w:name w:val="Revision"/>
    <w:hidden/>
    <w:uiPriority w:val="99"/>
    <w:semiHidden/>
    <w:rsid w:val="00C86B55"/>
    <w:rPr>
      <w:kern w:val="2"/>
      <w:sz w:val="21"/>
      <w:szCs w:val="24"/>
    </w:rPr>
  </w:style>
  <w:style w:type="paragraph" w:styleId="ae">
    <w:name w:val="Title"/>
    <w:basedOn w:val="a"/>
    <w:next w:val="a"/>
    <w:link w:val="Char0"/>
    <w:qFormat/>
    <w:rsid w:val="00046B85"/>
    <w:pPr>
      <w:spacing w:before="240" w:after="60"/>
      <w:jc w:val="center"/>
      <w:outlineLvl w:val="0"/>
    </w:pPr>
    <w:rPr>
      <w:rFonts w:ascii="Calibri Light" w:hAnsi="Calibri Light"/>
      <w:b/>
      <w:bCs/>
      <w:sz w:val="32"/>
      <w:szCs w:val="32"/>
    </w:rPr>
  </w:style>
  <w:style w:type="character" w:customStyle="1" w:styleId="Char0">
    <w:name w:val="标题 Char"/>
    <w:link w:val="ae"/>
    <w:qFormat/>
    <w:rsid w:val="00046B85"/>
    <w:rPr>
      <w:rFonts w:ascii="Calibri Light" w:hAnsi="Calibri Light"/>
      <w:b/>
      <w:bCs/>
      <w:kern w:val="2"/>
      <w:sz w:val="32"/>
      <w:szCs w:val="32"/>
    </w:rPr>
  </w:style>
  <w:style w:type="paragraph" w:customStyle="1" w:styleId="CharCharCharCharCharCharCharCharCharCharCharCharCharCharCharCharCharCharCharCharCharCharChar1CharCharCharCharCharCharCharCharCharCharCharCharChar">
    <w:name w:val="Char Char Char Char Char Char Char Char Char Char Char Char Char Char Char Char Char Char Char Char Char Char Char1 Char Char Char Char Char Char Char Char Char Char Char Char Char"/>
    <w:basedOn w:val="a"/>
    <w:rsid w:val="00306B1A"/>
    <w:pPr>
      <w:widowControl/>
      <w:spacing w:after="160" w:line="240" w:lineRule="exact"/>
      <w:jc w:val="left"/>
    </w:pPr>
    <w:rPr>
      <w:rFonts w:ascii="Arial" w:eastAsia="Times New Roman" w:hAnsi="Arial" w:cs="Verdana"/>
      <w:b/>
      <w:kern w:val="0"/>
      <w:sz w:val="24"/>
      <w:szCs w:val="20"/>
      <w:lang w:eastAsia="en-US"/>
    </w:rPr>
  </w:style>
  <w:style w:type="paragraph" w:customStyle="1" w:styleId="Char1">
    <w:name w:val="Char"/>
    <w:basedOn w:val="a"/>
    <w:rsid w:val="00EE1EAB"/>
    <w:pPr>
      <w:widowControl/>
      <w:spacing w:after="160" w:line="240" w:lineRule="exact"/>
      <w:jc w:val="left"/>
    </w:pPr>
    <w:rPr>
      <w:rFonts w:ascii="Arial" w:eastAsia="Times New Roman" w:hAnsi="Arial" w:cs="Verdana"/>
      <w:b/>
      <w:kern w:val="0"/>
      <w:sz w:val="24"/>
      <w:szCs w:val="20"/>
      <w:lang w:eastAsia="en-US"/>
    </w:rPr>
  </w:style>
  <w:style w:type="paragraph" w:styleId="af">
    <w:name w:val="Normal (Web)"/>
    <w:basedOn w:val="a"/>
    <w:rsid w:val="00EE1EAB"/>
    <w:pPr>
      <w:adjustRightInd w:val="0"/>
      <w:spacing w:before="100" w:after="100" w:line="360" w:lineRule="auto"/>
      <w:ind w:firstLineChars="200" w:firstLine="200"/>
      <w:jc w:val="left"/>
      <w:textAlignment w:val="baseline"/>
    </w:pPr>
    <w:rPr>
      <w:rFonts w:ascii="宋体"/>
      <w:kern w:val="0"/>
      <w:sz w:val="24"/>
      <w:szCs w:val="20"/>
    </w:rPr>
  </w:style>
  <w:style w:type="paragraph" w:customStyle="1" w:styleId="CharCharCharChar">
    <w:name w:val="Char Char Char Char"/>
    <w:basedOn w:val="a"/>
    <w:rsid w:val="00BF5305"/>
  </w:style>
  <w:style w:type="character" w:customStyle="1" w:styleId="subtitle2">
    <w:name w:val="sub_title2"/>
    <w:rsid w:val="00E62923"/>
    <w:rPr>
      <w:rFonts w:ascii="lucida Grande" w:hAnsi="lucida Grande" w:hint="default"/>
      <w:b/>
      <w:bCs/>
      <w:sz w:val="17"/>
      <w:szCs w:val="17"/>
    </w:rPr>
  </w:style>
  <w:style w:type="character" w:styleId="af0">
    <w:name w:val="Strong"/>
    <w:qFormat/>
    <w:rsid w:val="00BC4DE6"/>
    <w:rPr>
      <w:b/>
      <w:bCs/>
    </w:rPr>
  </w:style>
  <w:style w:type="paragraph" w:styleId="af1">
    <w:name w:val="List Paragraph"/>
    <w:basedOn w:val="a"/>
    <w:uiPriority w:val="34"/>
    <w:qFormat/>
    <w:rsid w:val="003D7F71"/>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E69"/>
    <w:pPr>
      <w:widowControl w:val="0"/>
      <w:jc w:val="both"/>
    </w:pPr>
    <w:rPr>
      <w:kern w:val="2"/>
      <w:sz w:val="21"/>
      <w:szCs w:val="24"/>
    </w:rPr>
  </w:style>
  <w:style w:type="paragraph" w:styleId="1">
    <w:name w:val="heading 1"/>
    <w:basedOn w:val="a"/>
    <w:next w:val="a"/>
    <w:qFormat/>
    <w:rsid w:val="00AF582A"/>
    <w:pPr>
      <w:keepNext/>
      <w:keepLines/>
      <w:adjustRightInd w:val="0"/>
      <w:spacing w:after="330"/>
      <w:jc w:val="center"/>
      <w:textAlignment w:val="baseline"/>
      <w:outlineLvl w:val="0"/>
    </w:pPr>
    <w:rPr>
      <w:rFonts w:eastAsia="华文中宋"/>
      <w:b/>
      <w:kern w:val="44"/>
      <w:sz w:val="36"/>
      <w:szCs w:val="30"/>
    </w:rPr>
  </w:style>
  <w:style w:type="paragraph" w:styleId="2">
    <w:name w:val="heading 2"/>
    <w:basedOn w:val="a"/>
    <w:next w:val="a"/>
    <w:qFormat/>
    <w:rsid w:val="008B38E3"/>
    <w:pPr>
      <w:keepNext/>
      <w:keepLines/>
      <w:spacing w:before="20" w:after="20" w:line="416" w:lineRule="auto"/>
      <w:outlineLvl w:val="1"/>
    </w:pPr>
    <w:rPr>
      <w:rFonts w:ascii="Arial" w:eastAsia="仿宋_GB2312" w:hAnsi="Arial"/>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663DB"/>
    <w:rPr>
      <w:sz w:val="18"/>
      <w:szCs w:val="18"/>
    </w:rPr>
  </w:style>
  <w:style w:type="paragraph" w:styleId="a4">
    <w:name w:val="footer"/>
    <w:basedOn w:val="a"/>
    <w:rsid w:val="00F22CE8"/>
    <w:pPr>
      <w:tabs>
        <w:tab w:val="center" w:pos="4153"/>
        <w:tab w:val="right" w:pos="8306"/>
      </w:tabs>
      <w:snapToGrid w:val="0"/>
      <w:jc w:val="left"/>
    </w:pPr>
    <w:rPr>
      <w:sz w:val="18"/>
      <w:szCs w:val="18"/>
    </w:rPr>
  </w:style>
  <w:style w:type="character" w:styleId="a5">
    <w:name w:val="page number"/>
    <w:basedOn w:val="a0"/>
    <w:rsid w:val="00F22CE8"/>
  </w:style>
  <w:style w:type="paragraph" w:styleId="3">
    <w:name w:val="Body Text 3"/>
    <w:basedOn w:val="a"/>
    <w:rsid w:val="00AC4893"/>
    <w:rPr>
      <w:sz w:val="24"/>
    </w:rPr>
  </w:style>
  <w:style w:type="character" w:styleId="a6">
    <w:name w:val="Hyperlink"/>
    <w:rsid w:val="00AC4893"/>
    <w:rPr>
      <w:color w:val="0000FF"/>
      <w:u w:val="single"/>
    </w:rPr>
  </w:style>
  <w:style w:type="paragraph" w:customStyle="1" w:styleId="CharCharCharCharCharCharCharCharCharCharCharCharChar">
    <w:name w:val="Char Char Char Char Char Char Char Char Char Char Char Char Char"/>
    <w:basedOn w:val="a"/>
    <w:rsid w:val="00AC4893"/>
    <w:pPr>
      <w:widowControl/>
      <w:spacing w:after="160" w:line="240" w:lineRule="exact"/>
      <w:jc w:val="left"/>
    </w:pPr>
    <w:rPr>
      <w:rFonts w:ascii="Arial" w:eastAsia="Times New Roman" w:hAnsi="Arial" w:cs="Verdana"/>
      <w:b/>
      <w:kern w:val="0"/>
      <w:sz w:val="24"/>
      <w:lang w:eastAsia="en-US"/>
    </w:rPr>
  </w:style>
  <w:style w:type="character" w:customStyle="1" w:styleId="ti">
    <w:name w:val="ti"/>
    <w:basedOn w:val="a0"/>
    <w:rsid w:val="00AC4893"/>
  </w:style>
  <w:style w:type="character" w:customStyle="1" w:styleId="normaltext1">
    <w:name w:val="normaltext1"/>
    <w:rsid w:val="00AC4893"/>
    <w:rPr>
      <w:color w:val="000000"/>
      <w:sz w:val="11"/>
      <w:szCs w:val="11"/>
    </w:rPr>
  </w:style>
  <w:style w:type="character" w:customStyle="1" w:styleId="ti2">
    <w:name w:val="ti2"/>
    <w:rsid w:val="00AC4893"/>
    <w:rPr>
      <w:sz w:val="22"/>
      <w:szCs w:val="22"/>
    </w:rPr>
  </w:style>
  <w:style w:type="character" w:customStyle="1" w:styleId="style21">
    <w:name w:val="style21"/>
    <w:rsid w:val="00AC4893"/>
    <w:rPr>
      <w:rFonts w:ascii="Times New Roman" w:hAnsi="Times New Roman" w:cs="Times New Roman" w:hint="default"/>
    </w:rPr>
  </w:style>
  <w:style w:type="paragraph" w:customStyle="1" w:styleId="CharCharCharCharCharCharCharCharCharCharCharCharChar0">
    <w:name w:val="Char Char Char Char Char Char Char Char Char Char Char Char Char"/>
    <w:basedOn w:val="a"/>
    <w:rsid w:val="00AC4893"/>
    <w:pPr>
      <w:widowControl/>
      <w:spacing w:after="160" w:line="240" w:lineRule="exact"/>
      <w:jc w:val="left"/>
    </w:pPr>
    <w:rPr>
      <w:rFonts w:ascii="Arial" w:hAnsi="Arial" w:cs="Arial"/>
      <w:b/>
      <w:bCs/>
      <w:kern w:val="0"/>
      <w:sz w:val="24"/>
      <w:lang w:eastAsia="en-US"/>
    </w:rPr>
  </w:style>
  <w:style w:type="paragraph" w:styleId="a7">
    <w:name w:val="header"/>
    <w:basedOn w:val="a"/>
    <w:rsid w:val="00AC4893"/>
    <w:pPr>
      <w:pBdr>
        <w:bottom w:val="single" w:sz="6" w:space="1" w:color="auto"/>
      </w:pBdr>
      <w:tabs>
        <w:tab w:val="center" w:pos="4153"/>
        <w:tab w:val="right" w:pos="8306"/>
      </w:tabs>
      <w:snapToGrid w:val="0"/>
      <w:jc w:val="center"/>
    </w:pPr>
    <w:rPr>
      <w:sz w:val="18"/>
      <w:szCs w:val="18"/>
    </w:rPr>
  </w:style>
  <w:style w:type="paragraph" w:styleId="a8">
    <w:name w:val="Plain Text"/>
    <w:basedOn w:val="a"/>
    <w:rsid w:val="00F772BB"/>
    <w:rPr>
      <w:rFonts w:ascii="宋体" w:hAnsi="Courier New"/>
      <w:szCs w:val="20"/>
    </w:rPr>
  </w:style>
  <w:style w:type="paragraph" w:customStyle="1" w:styleId="Char">
    <w:name w:val="Char"/>
    <w:basedOn w:val="a"/>
    <w:autoRedefine/>
    <w:rsid w:val="002C69D7"/>
    <w:pPr>
      <w:widowControl/>
      <w:spacing w:after="160" w:line="240" w:lineRule="exact"/>
      <w:jc w:val="left"/>
    </w:pPr>
    <w:rPr>
      <w:rFonts w:ascii="Verdana" w:eastAsia="仿宋_GB2312" w:hAnsi="Verdana"/>
      <w:kern w:val="0"/>
      <w:sz w:val="24"/>
      <w:szCs w:val="20"/>
      <w:lang w:eastAsia="en-US"/>
    </w:rPr>
  </w:style>
  <w:style w:type="character" w:styleId="a9">
    <w:name w:val="annotation reference"/>
    <w:semiHidden/>
    <w:rsid w:val="00A97458"/>
    <w:rPr>
      <w:sz w:val="21"/>
      <w:szCs w:val="21"/>
    </w:rPr>
  </w:style>
  <w:style w:type="paragraph" w:styleId="aa">
    <w:name w:val="annotation text"/>
    <w:basedOn w:val="a"/>
    <w:semiHidden/>
    <w:rsid w:val="00A97458"/>
    <w:pPr>
      <w:jc w:val="left"/>
    </w:pPr>
  </w:style>
  <w:style w:type="paragraph" w:styleId="ab">
    <w:name w:val="annotation subject"/>
    <w:basedOn w:val="aa"/>
    <w:next w:val="aa"/>
    <w:semiHidden/>
    <w:rsid w:val="00A97458"/>
    <w:rPr>
      <w:b/>
      <w:bCs/>
    </w:rPr>
  </w:style>
  <w:style w:type="numbering" w:customStyle="1" w:styleId="GB2312">
    <w:name w:val="样式 编号 仿宋_GB2312 四号"/>
    <w:basedOn w:val="a2"/>
    <w:rsid w:val="00983AA5"/>
    <w:pPr>
      <w:numPr>
        <w:numId w:val="1"/>
      </w:numPr>
    </w:pPr>
  </w:style>
  <w:style w:type="paragraph" w:styleId="10">
    <w:name w:val="toc 1"/>
    <w:basedOn w:val="a"/>
    <w:next w:val="a"/>
    <w:autoRedefine/>
    <w:semiHidden/>
    <w:rsid w:val="00B86FA9"/>
    <w:pPr>
      <w:tabs>
        <w:tab w:val="right" w:leader="dot" w:pos="8720"/>
      </w:tabs>
    </w:pPr>
    <w:rPr>
      <w:rFonts w:ascii="宋体" w:hAnsi="宋体"/>
      <w:b/>
      <w:noProof/>
      <w:sz w:val="32"/>
      <w:szCs w:val="32"/>
    </w:rPr>
  </w:style>
  <w:style w:type="paragraph" w:styleId="20">
    <w:name w:val="toc 2"/>
    <w:basedOn w:val="a"/>
    <w:next w:val="a"/>
    <w:autoRedefine/>
    <w:semiHidden/>
    <w:rsid w:val="005D7469"/>
    <w:pPr>
      <w:tabs>
        <w:tab w:val="right" w:leader="dot" w:pos="8720"/>
      </w:tabs>
      <w:spacing w:line="360" w:lineRule="auto"/>
      <w:ind w:leftChars="200" w:left="420"/>
    </w:pPr>
    <w:rPr>
      <w:rFonts w:ascii="仿宋_GB2312" w:eastAsia="仿宋_GB2312"/>
      <w:noProof/>
      <w:sz w:val="32"/>
      <w:szCs w:val="32"/>
    </w:rPr>
  </w:style>
  <w:style w:type="paragraph" w:customStyle="1" w:styleId="CharCharCharCharCharChar">
    <w:name w:val="Char Char Char Char Char Char"/>
    <w:basedOn w:val="a"/>
    <w:autoRedefine/>
    <w:rsid w:val="00B22EF0"/>
    <w:pPr>
      <w:widowControl/>
      <w:spacing w:after="160" w:line="240" w:lineRule="exact"/>
      <w:jc w:val="left"/>
    </w:pPr>
    <w:rPr>
      <w:rFonts w:ascii="Verdana" w:eastAsia="仿宋_GB2312" w:hAnsi="Verdana"/>
      <w:kern w:val="0"/>
      <w:sz w:val="24"/>
      <w:szCs w:val="20"/>
      <w:lang w:eastAsia="en-US"/>
    </w:rPr>
  </w:style>
  <w:style w:type="paragraph" w:customStyle="1" w:styleId="Reference">
    <w:name w:val="Reference"/>
    <w:basedOn w:val="a"/>
    <w:rsid w:val="00D77910"/>
    <w:pPr>
      <w:numPr>
        <w:numId w:val="2"/>
      </w:numPr>
    </w:pPr>
  </w:style>
  <w:style w:type="paragraph" w:customStyle="1" w:styleId="CharCharChar">
    <w:name w:val="Char Char Char"/>
    <w:basedOn w:val="a"/>
    <w:autoRedefine/>
    <w:rsid w:val="00F10792"/>
    <w:pPr>
      <w:widowControl/>
      <w:spacing w:after="160" w:line="240" w:lineRule="exact"/>
      <w:jc w:val="left"/>
    </w:pPr>
    <w:rPr>
      <w:rFonts w:ascii="Verdana" w:eastAsia="仿宋_GB2312" w:hAnsi="Verdana"/>
      <w:kern w:val="0"/>
      <w:sz w:val="24"/>
      <w:szCs w:val="20"/>
      <w:lang w:eastAsia="en-US"/>
    </w:rPr>
  </w:style>
  <w:style w:type="paragraph" w:styleId="ac">
    <w:name w:val="No Spacing"/>
    <w:uiPriority w:val="1"/>
    <w:qFormat/>
    <w:rsid w:val="005F4D98"/>
    <w:pPr>
      <w:widowControl w:val="0"/>
      <w:jc w:val="both"/>
    </w:pPr>
    <w:rPr>
      <w:kern w:val="2"/>
      <w:sz w:val="21"/>
      <w:szCs w:val="24"/>
    </w:rPr>
  </w:style>
  <w:style w:type="paragraph" w:styleId="ad">
    <w:name w:val="Revision"/>
    <w:hidden/>
    <w:uiPriority w:val="99"/>
    <w:semiHidden/>
    <w:rsid w:val="00C86B55"/>
    <w:rPr>
      <w:kern w:val="2"/>
      <w:sz w:val="21"/>
      <w:szCs w:val="24"/>
    </w:rPr>
  </w:style>
  <w:style w:type="paragraph" w:styleId="ae">
    <w:name w:val="Title"/>
    <w:basedOn w:val="a"/>
    <w:next w:val="a"/>
    <w:link w:val="Char0"/>
    <w:qFormat/>
    <w:rsid w:val="00046B85"/>
    <w:pPr>
      <w:spacing w:before="240" w:after="60"/>
      <w:jc w:val="center"/>
      <w:outlineLvl w:val="0"/>
    </w:pPr>
    <w:rPr>
      <w:rFonts w:ascii="Calibri Light" w:hAnsi="Calibri Light"/>
      <w:b/>
      <w:bCs/>
      <w:sz w:val="32"/>
      <w:szCs w:val="32"/>
    </w:rPr>
  </w:style>
  <w:style w:type="character" w:customStyle="1" w:styleId="Char0">
    <w:name w:val="标题 Char"/>
    <w:link w:val="ae"/>
    <w:qFormat/>
    <w:rsid w:val="00046B85"/>
    <w:rPr>
      <w:rFonts w:ascii="Calibri Light" w:hAnsi="Calibri Light"/>
      <w:b/>
      <w:bCs/>
      <w:kern w:val="2"/>
      <w:sz w:val="32"/>
      <w:szCs w:val="32"/>
    </w:rPr>
  </w:style>
  <w:style w:type="paragraph" w:customStyle="1" w:styleId="CharCharCharCharCharCharCharCharCharCharCharCharCharCharCharCharCharCharCharCharCharCharChar1CharCharCharCharCharCharCharCharCharCharCharCharChar">
    <w:name w:val="Char Char Char Char Char Char Char Char Char Char Char Char Char Char Char Char Char Char Char Char Char Char Char1 Char Char Char Char Char Char Char Char Char Char Char Char Char"/>
    <w:basedOn w:val="a"/>
    <w:rsid w:val="00306B1A"/>
    <w:pPr>
      <w:widowControl/>
      <w:spacing w:after="160" w:line="240" w:lineRule="exact"/>
      <w:jc w:val="left"/>
    </w:pPr>
    <w:rPr>
      <w:rFonts w:ascii="Arial" w:eastAsia="Times New Roman" w:hAnsi="Arial" w:cs="Verdana"/>
      <w:b/>
      <w:kern w:val="0"/>
      <w:sz w:val="24"/>
      <w:szCs w:val="20"/>
      <w:lang w:eastAsia="en-US"/>
    </w:rPr>
  </w:style>
  <w:style w:type="paragraph" w:customStyle="1" w:styleId="Char1">
    <w:name w:val="Char"/>
    <w:basedOn w:val="a"/>
    <w:rsid w:val="00EE1EAB"/>
    <w:pPr>
      <w:widowControl/>
      <w:spacing w:after="160" w:line="240" w:lineRule="exact"/>
      <w:jc w:val="left"/>
    </w:pPr>
    <w:rPr>
      <w:rFonts w:ascii="Arial" w:eastAsia="Times New Roman" w:hAnsi="Arial" w:cs="Verdana"/>
      <w:b/>
      <w:kern w:val="0"/>
      <w:sz w:val="24"/>
      <w:szCs w:val="20"/>
      <w:lang w:eastAsia="en-US"/>
    </w:rPr>
  </w:style>
  <w:style w:type="paragraph" w:styleId="af">
    <w:name w:val="Normal (Web)"/>
    <w:basedOn w:val="a"/>
    <w:rsid w:val="00EE1EAB"/>
    <w:pPr>
      <w:adjustRightInd w:val="0"/>
      <w:spacing w:before="100" w:after="100" w:line="360" w:lineRule="auto"/>
      <w:ind w:firstLineChars="200" w:firstLine="200"/>
      <w:jc w:val="left"/>
      <w:textAlignment w:val="baseline"/>
    </w:pPr>
    <w:rPr>
      <w:rFonts w:ascii="宋体"/>
      <w:kern w:val="0"/>
      <w:sz w:val="24"/>
      <w:szCs w:val="20"/>
    </w:rPr>
  </w:style>
  <w:style w:type="paragraph" w:customStyle="1" w:styleId="CharCharCharChar">
    <w:name w:val="Char Char Char Char"/>
    <w:basedOn w:val="a"/>
    <w:rsid w:val="00BF5305"/>
  </w:style>
  <w:style w:type="character" w:customStyle="1" w:styleId="subtitle2">
    <w:name w:val="sub_title2"/>
    <w:rsid w:val="00E62923"/>
    <w:rPr>
      <w:rFonts w:ascii="lucida Grande" w:hAnsi="lucida Grande" w:hint="default"/>
      <w:b/>
      <w:bCs/>
      <w:sz w:val="17"/>
      <w:szCs w:val="17"/>
    </w:rPr>
  </w:style>
  <w:style w:type="character" w:styleId="af0">
    <w:name w:val="Strong"/>
    <w:qFormat/>
    <w:rsid w:val="00BC4DE6"/>
    <w:rPr>
      <w:b/>
      <w:bCs/>
    </w:rPr>
  </w:style>
  <w:style w:type="paragraph" w:styleId="af1">
    <w:name w:val="List Paragraph"/>
    <w:basedOn w:val="a"/>
    <w:uiPriority w:val="34"/>
    <w:qFormat/>
    <w:rsid w:val="003D7F71"/>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679">
      <w:bodyDiv w:val="1"/>
      <w:marLeft w:val="0"/>
      <w:marRight w:val="0"/>
      <w:marTop w:val="0"/>
      <w:marBottom w:val="0"/>
      <w:divBdr>
        <w:top w:val="none" w:sz="0" w:space="0" w:color="auto"/>
        <w:left w:val="none" w:sz="0" w:space="0" w:color="auto"/>
        <w:bottom w:val="none" w:sz="0" w:space="0" w:color="auto"/>
        <w:right w:val="none" w:sz="0" w:space="0" w:color="auto"/>
      </w:divBdr>
      <w:divsChild>
        <w:div w:id="367143670">
          <w:marLeft w:val="720"/>
          <w:marRight w:val="0"/>
          <w:marTop w:val="0"/>
          <w:marBottom w:val="0"/>
          <w:divBdr>
            <w:top w:val="none" w:sz="0" w:space="0" w:color="auto"/>
            <w:left w:val="none" w:sz="0" w:space="0" w:color="auto"/>
            <w:bottom w:val="none" w:sz="0" w:space="0" w:color="auto"/>
            <w:right w:val="none" w:sz="0" w:space="0" w:color="auto"/>
          </w:divBdr>
        </w:div>
        <w:div w:id="731465685">
          <w:marLeft w:val="720"/>
          <w:marRight w:val="0"/>
          <w:marTop w:val="0"/>
          <w:marBottom w:val="0"/>
          <w:divBdr>
            <w:top w:val="none" w:sz="0" w:space="0" w:color="auto"/>
            <w:left w:val="none" w:sz="0" w:space="0" w:color="auto"/>
            <w:bottom w:val="none" w:sz="0" w:space="0" w:color="auto"/>
            <w:right w:val="none" w:sz="0" w:space="0" w:color="auto"/>
          </w:divBdr>
        </w:div>
        <w:div w:id="964385270">
          <w:marLeft w:val="720"/>
          <w:marRight w:val="0"/>
          <w:marTop w:val="0"/>
          <w:marBottom w:val="0"/>
          <w:divBdr>
            <w:top w:val="none" w:sz="0" w:space="0" w:color="auto"/>
            <w:left w:val="none" w:sz="0" w:space="0" w:color="auto"/>
            <w:bottom w:val="none" w:sz="0" w:space="0" w:color="auto"/>
            <w:right w:val="none" w:sz="0" w:space="0" w:color="auto"/>
          </w:divBdr>
        </w:div>
        <w:div w:id="1027291018">
          <w:marLeft w:val="720"/>
          <w:marRight w:val="0"/>
          <w:marTop w:val="0"/>
          <w:marBottom w:val="0"/>
          <w:divBdr>
            <w:top w:val="none" w:sz="0" w:space="0" w:color="auto"/>
            <w:left w:val="none" w:sz="0" w:space="0" w:color="auto"/>
            <w:bottom w:val="none" w:sz="0" w:space="0" w:color="auto"/>
            <w:right w:val="none" w:sz="0" w:space="0" w:color="auto"/>
          </w:divBdr>
        </w:div>
        <w:div w:id="1050614717">
          <w:marLeft w:val="720"/>
          <w:marRight w:val="0"/>
          <w:marTop w:val="0"/>
          <w:marBottom w:val="0"/>
          <w:divBdr>
            <w:top w:val="none" w:sz="0" w:space="0" w:color="auto"/>
            <w:left w:val="none" w:sz="0" w:space="0" w:color="auto"/>
            <w:bottom w:val="none" w:sz="0" w:space="0" w:color="auto"/>
            <w:right w:val="none" w:sz="0" w:space="0" w:color="auto"/>
          </w:divBdr>
        </w:div>
        <w:div w:id="1152868263">
          <w:marLeft w:val="720"/>
          <w:marRight w:val="0"/>
          <w:marTop w:val="0"/>
          <w:marBottom w:val="0"/>
          <w:divBdr>
            <w:top w:val="none" w:sz="0" w:space="0" w:color="auto"/>
            <w:left w:val="none" w:sz="0" w:space="0" w:color="auto"/>
            <w:bottom w:val="none" w:sz="0" w:space="0" w:color="auto"/>
            <w:right w:val="none" w:sz="0" w:space="0" w:color="auto"/>
          </w:divBdr>
        </w:div>
        <w:div w:id="1441994720">
          <w:marLeft w:val="720"/>
          <w:marRight w:val="0"/>
          <w:marTop w:val="0"/>
          <w:marBottom w:val="0"/>
          <w:divBdr>
            <w:top w:val="none" w:sz="0" w:space="0" w:color="auto"/>
            <w:left w:val="none" w:sz="0" w:space="0" w:color="auto"/>
            <w:bottom w:val="none" w:sz="0" w:space="0" w:color="auto"/>
            <w:right w:val="none" w:sz="0" w:space="0" w:color="auto"/>
          </w:divBdr>
        </w:div>
        <w:div w:id="1607230322">
          <w:marLeft w:val="720"/>
          <w:marRight w:val="0"/>
          <w:marTop w:val="0"/>
          <w:marBottom w:val="0"/>
          <w:divBdr>
            <w:top w:val="none" w:sz="0" w:space="0" w:color="auto"/>
            <w:left w:val="none" w:sz="0" w:space="0" w:color="auto"/>
            <w:bottom w:val="none" w:sz="0" w:space="0" w:color="auto"/>
            <w:right w:val="none" w:sz="0" w:space="0" w:color="auto"/>
          </w:divBdr>
        </w:div>
        <w:div w:id="2069261286">
          <w:marLeft w:val="720"/>
          <w:marRight w:val="0"/>
          <w:marTop w:val="0"/>
          <w:marBottom w:val="0"/>
          <w:divBdr>
            <w:top w:val="none" w:sz="0" w:space="0" w:color="auto"/>
            <w:left w:val="none" w:sz="0" w:space="0" w:color="auto"/>
            <w:bottom w:val="none" w:sz="0" w:space="0" w:color="auto"/>
            <w:right w:val="none" w:sz="0" w:space="0" w:color="auto"/>
          </w:divBdr>
        </w:div>
      </w:divsChild>
    </w:div>
    <w:div w:id="842403113">
      <w:bodyDiv w:val="1"/>
      <w:marLeft w:val="0"/>
      <w:marRight w:val="0"/>
      <w:marTop w:val="0"/>
      <w:marBottom w:val="0"/>
      <w:divBdr>
        <w:top w:val="none" w:sz="0" w:space="0" w:color="auto"/>
        <w:left w:val="none" w:sz="0" w:space="0" w:color="auto"/>
        <w:bottom w:val="none" w:sz="0" w:space="0" w:color="auto"/>
        <w:right w:val="none" w:sz="0" w:space="0" w:color="auto"/>
      </w:divBdr>
      <w:divsChild>
        <w:div w:id="1057971611">
          <w:marLeft w:val="0"/>
          <w:marRight w:val="0"/>
          <w:marTop w:val="0"/>
          <w:marBottom w:val="0"/>
          <w:divBdr>
            <w:top w:val="none" w:sz="0" w:space="0" w:color="auto"/>
            <w:left w:val="none" w:sz="0" w:space="0" w:color="auto"/>
            <w:bottom w:val="none" w:sz="0" w:space="0" w:color="auto"/>
            <w:right w:val="none" w:sz="0" w:space="0" w:color="auto"/>
          </w:divBdr>
        </w:div>
      </w:divsChild>
    </w:div>
    <w:div w:id="984621317">
      <w:bodyDiv w:val="1"/>
      <w:marLeft w:val="0"/>
      <w:marRight w:val="0"/>
      <w:marTop w:val="0"/>
      <w:marBottom w:val="0"/>
      <w:divBdr>
        <w:top w:val="none" w:sz="0" w:space="0" w:color="auto"/>
        <w:left w:val="none" w:sz="0" w:space="0" w:color="auto"/>
        <w:bottom w:val="none" w:sz="0" w:space="0" w:color="auto"/>
        <w:right w:val="none" w:sz="0" w:space="0" w:color="auto"/>
      </w:divBdr>
      <w:divsChild>
        <w:div w:id="119305963">
          <w:marLeft w:val="720"/>
          <w:marRight w:val="0"/>
          <w:marTop w:val="0"/>
          <w:marBottom w:val="0"/>
          <w:divBdr>
            <w:top w:val="none" w:sz="0" w:space="0" w:color="auto"/>
            <w:left w:val="none" w:sz="0" w:space="0" w:color="auto"/>
            <w:bottom w:val="none" w:sz="0" w:space="0" w:color="auto"/>
            <w:right w:val="none" w:sz="0" w:space="0" w:color="auto"/>
          </w:divBdr>
        </w:div>
        <w:div w:id="306786112">
          <w:marLeft w:val="720"/>
          <w:marRight w:val="0"/>
          <w:marTop w:val="0"/>
          <w:marBottom w:val="0"/>
          <w:divBdr>
            <w:top w:val="none" w:sz="0" w:space="0" w:color="auto"/>
            <w:left w:val="none" w:sz="0" w:space="0" w:color="auto"/>
            <w:bottom w:val="none" w:sz="0" w:space="0" w:color="auto"/>
            <w:right w:val="none" w:sz="0" w:space="0" w:color="auto"/>
          </w:divBdr>
        </w:div>
        <w:div w:id="312609745">
          <w:marLeft w:val="720"/>
          <w:marRight w:val="0"/>
          <w:marTop w:val="0"/>
          <w:marBottom w:val="0"/>
          <w:divBdr>
            <w:top w:val="none" w:sz="0" w:space="0" w:color="auto"/>
            <w:left w:val="none" w:sz="0" w:space="0" w:color="auto"/>
            <w:bottom w:val="none" w:sz="0" w:space="0" w:color="auto"/>
            <w:right w:val="none" w:sz="0" w:space="0" w:color="auto"/>
          </w:divBdr>
        </w:div>
        <w:div w:id="795611193">
          <w:marLeft w:val="720"/>
          <w:marRight w:val="0"/>
          <w:marTop w:val="0"/>
          <w:marBottom w:val="0"/>
          <w:divBdr>
            <w:top w:val="none" w:sz="0" w:space="0" w:color="auto"/>
            <w:left w:val="none" w:sz="0" w:space="0" w:color="auto"/>
            <w:bottom w:val="none" w:sz="0" w:space="0" w:color="auto"/>
            <w:right w:val="none" w:sz="0" w:space="0" w:color="auto"/>
          </w:divBdr>
        </w:div>
        <w:div w:id="1000232773">
          <w:marLeft w:val="720"/>
          <w:marRight w:val="0"/>
          <w:marTop w:val="0"/>
          <w:marBottom w:val="0"/>
          <w:divBdr>
            <w:top w:val="none" w:sz="0" w:space="0" w:color="auto"/>
            <w:left w:val="none" w:sz="0" w:space="0" w:color="auto"/>
            <w:bottom w:val="none" w:sz="0" w:space="0" w:color="auto"/>
            <w:right w:val="none" w:sz="0" w:space="0" w:color="auto"/>
          </w:divBdr>
        </w:div>
        <w:div w:id="1335301094">
          <w:marLeft w:val="720"/>
          <w:marRight w:val="0"/>
          <w:marTop w:val="0"/>
          <w:marBottom w:val="0"/>
          <w:divBdr>
            <w:top w:val="none" w:sz="0" w:space="0" w:color="auto"/>
            <w:left w:val="none" w:sz="0" w:space="0" w:color="auto"/>
            <w:bottom w:val="none" w:sz="0" w:space="0" w:color="auto"/>
            <w:right w:val="none" w:sz="0" w:space="0" w:color="auto"/>
          </w:divBdr>
        </w:div>
        <w:div w:id="1434862883">
          <w:marLeft w:val="720"/>
          <w:marRight w:val="0"/>
          <w:marTop w:val="0"/>
          <w:marBottom w:val="0"/>
          <w:divBdr>
            <w:top w:val="none" w:sz="0" w:space="0" w:color="auto"/>
            <w:left w:val="none" w:sz="0" w:space="0" w:color="auto"/>
            <w:bottom w:val="none" w:sz="0" w:space="0" w:color="auto"/>
            <w:right w:val="none" w:sz="0" w:space="0" w:color="auto"/>
          </w:divBdr>
        </w:div>
        <w:div w:id="1700357479">
          <w:marLeft w:val="720"/>
          <w:marRight w:val="0"/>
          <w:marTop w:val="0"/>
          <w:marBottom w:val="0"/>
          <w:divBdr>
            <w:top w:val="none" w:sz="0" w:space="0" w:color="auto"/>
            <w:left w:val="none" w:sz="0" w:space="0" w:color="auto"/>
            <w:bottom w:val="none" w:sz="0" w:space="0" w:color="auto"/>
            <w:right w:val="none" w:sz="0" w:space="0" w:color="auto"/>
          </w:divBdr>
        </w:div>
        <w:div w:id="2028678227">
          <w:marLeft w:val="720"/>
          <w:marRight w:val="0"/>
          <w:marTop w:val="0"/>
          <w:marBottom w:val="0"/>
          <w:divBdr>
            <w:top w:val="none" w:sz="0" w:space="0" w:color="auto"/>
            <w:left w:val="none" w:sz="0" w:space="0" w:color="auto"/>
            <w:bottom w:val="none" w:sz="0" w:space="0" w:color="auto"/>
            <w:right w:val="none" w:sz="0" w:space="0" w:color="auto"/>
          </w:divBdr>
        </w:div>
        <w:div w:id="2129739010">
          <w:marLeft w:val="720"/>
          <w:marRight w:val="0"/>
          <w:marTop w:val="0"/>
          <w:marBottom w:val="0"/>
          <w:divBdr>
            <w:top w:val="none" w:sz="0" w:space="0" w:color="auto"/>
            <w:left w:val="none" w:sz="0" w:space="0" w:color="auto"/>
            <w:bottom w:val="none" w:sz="0" w:space="0" w:color="auto"/>
            <w:right w:val="none" w:sz="0" w:space="0" w:color="auto"/>
          </w:divBdr>
        </w:div>
      </w:divsChild>
    </w:div>
    <w:div w:id="995190085">
      <w:bodyDiv w:val="1"/>
      <w:marLeft w:val="0"/>
      <w:marRight w:val="0"/>
      <w:marTop w:val="0"/>
      <w:marBottom w:val="0"/>
      <w:divBdr>
        <w:top w:val="none" w:sz="0" w:space="0" w:color="auto"/>
        <w:left w:val="none" w:sz="0" w:space="0" w:color="auto"/>
        <w:bottom w:val="none" w:sz="0" w:space="0" w:color="auto"/>
        <w:right w:val="none" w:sz="0" w:space="0" w:color="auto"/>
      </w:divBdr>
      <w:divsChild>
        <w:div w:id="390075709">
          <w:marLeft w:val="720"/>
          <w:marRight w:val="0"/>
          <w:marTop w:val="0"/>
          <w:marBottom w:val="0"/>
          <w:divBdr>
            <w:top w:val="none" w:sz="0" w:space="0" w:color="auto"/>
            <w:left w:val="none" w:sz="0" w:space="0" w:color="auto"/>
            <w:bottom w:val="none" w:sz="0" w:space="0" w:color="auto"/>
            <w:right w:val="none" w:sz="0" w:space="0" w:color="auto"/>
          </w:divBdr>
        </w:div>
        <w:div w:id="445584272">
          <w:marLeft w:val="720"/>
          <w:marRight w:val="0"/>
          <w:marTop w:val="0"/>
          <w:marBottom w:val="0"/>
          <w:divBdr>
            <w:top w:val="none" w:sz="0" w:space="0" w:color="auto"/>
            <w:left w:val="none" w:sz="0" w:space="0" w:color="auto"/>
            <w:bottom w:val="none" w:sz="0" w:space="0" w:color="auto"/>
            <w:right w:val="none" w:sz="0" w:space="0" w:color="auto"/>
          </w:divBdr>
        </w:div>
        <w:div w:id="469788037">
          <w:marLeft w:val="720"/>
          <w:marRight w:val="0"/>
          <w:marTop w:val="0"/>
          <w:marBottom w:val="0"/>
          <w:divBdr>
            <w:top w:val="none" w:sz="0" w:space="0" w:color="auto"/>
            <w:left w:val="none" w:sz="0" w:space="0" w:color="auto"/>
            <w:bottom w:val="none" w:sz="0" w:space="0" w:color="auto"/>
            <w:right w:val="none" w:sz="0" w:space="0" w:color="auto"/>
          </w:divBdr>
        </w:div>
        <w:div w:id="656036327">
          <w:marLeft w:val="720"/>
          <w:marRight w:val="0"/>
          <w:marTop w:val="0"/>
          <w:marBottom w:val="0"/>
          <w:divBdr>
            <w:top w:val="none" w:sz="0" w:space="0" w:color="auto"/>
            <w:left w:val="none" w:sz="0" w:space="0" w:color="auto"/>
            <w:bottom w:val="none" w:sz="0" w:space="0" w:color="auto"/>
            <w:right w:val="none" w:sz="0" w:space="0" w:color="auto"/>
          </w:divBdr>
        </w:div>
        <w:div w:id="1259678797">
          <w:marLeft w:val="720"/>
          <w:marRight w:val="0"/>
          <w:marTop w:val="0"/>
          <w:marBottom w:val="0"/>
          <w:divBdr>
            <w:top w:val="none" w:sz="0" w:space="0" w:color="auto"/>
            <w:left w:val="none" w:sz="0" w:space="0" w:color="auto"/>
            <w:bottom w:val="none" w:sz="0" w:space="0" w:color="auto"/>
            <w:right w:val="none" w:sz="0" w:space="0" w:color="auto"/>
          </w:divBdr>
        </w:div>
        <w:div w:id="1299065975">
          <w:marLeft w:val="720"/>
          <w:marRight w:val="0"/>
          <w:marTop w:val="0"/>
          <w:marBottom w:val="0"/>
          <w:divBdr>
            <w:top w:val="none" w:sz="0" w:space="0" w:color="auto"/>
            <w:left w:val="none" w:sz="0" w:space="0" w:color="auto"/>
            <w:bottom w:val="none" w:sz="0" w:space="0" w:color="auto"/>
            <w:right w:val="none" w:sz="0" w:space="0" w:color="auto"/>
          </w:divBdr>
        </w:div>
        <w:div w:id="1677149346">
          <w:marLeft w:val="720"/>
          <w:marRight w:val="0"/>
          <w:marTop w:val="0"/>
          <w:marBottom w:val="0"/>
          <w:divBdr>
            <w:top w:val="none" w:sz="0" w:space="0" w:color="auto"/>
            <w:left w:val="none" w:sz="0" w:space="0" w:color="auto"/>
            <w:bottom w:val="none" w:sz="0" w:space="0" w:color="auto"/>
            <w:right w:val="none" w:sz="0" w:space="0" w:color="auto"/>
          </w:divBdr>
        </w:div>
        <w:div w:id="1720472254">
          <w:marLeft w:val="720"/>
          <w:marRight w:val="0"/>
          <w:marTop w:val="0"/>
          <w:marBottom w:val="0"/>
          <w:divBdr>
            <w:top w:val="none" w:sz="0" w:space="0" w:color="auto"/>
            <w:left w:val="none" w:sz="0" w:space="0" w:color="auto"/>
            <w:bottom w:val="none" w:sz="0" w:space="0" w:color="auto"/>
            <w:right w:val="none" w:sz="0" w:space="0" w:color="auto"/>
          </w:divBdr>
        </w:div>
        <w:div w:id="1830514429">
          <w:marLeft w:val="720"/>
          <w:marRight w:val="0"/>
          <w:marTop w:val="0"/>
          <w:marBottom w:val="0"/>
          <w:divBdr>
            <w:top w:val="none" w:sz="0" w:space="0" w:color="auto"/>
            <w:left w:val="none" w:sz="0" w:space="0" w:color="auto"/>
            <w:bottom w:val="none" w:sz="0" w:space="0" w:color="auto"/>
            <w:right w:val="none" w:sz="0" w:space="0" w:color="auto"/>
          </w:divBdr>
        </w:div>
        <w:div w:id="2049715758">
          <w:marLeft w:val="720"/>
          <w:marRight w:val="0"/>
          <w:marTop w:val="0"/>
          <w:marBottom w:val="0"/>
          <w:divBdr>
            <w:top w:val="none" w:sz="0" w:space="0" w:color="auto"/>
            <w:left w:val="none" w:sz="0" w:space="0" w:color="auto"/>
            <w:bottom w:val="none" w:sz="0" w:space="0" w:color="auto"/>
            <w:right w:val="none" w:sz="0" w:space="0" w:color="auto"/>
          </w:divBdr>
        </w:div>
      </w:divsChild>
    </w:div>
    <w:div w:id="1145245934">
      <w:bodyDiv w:val="1"/>
      <w:marLeft w:val="0"/>
      <w:marRight w:val="0"/>
      <w:marTop w:val="0"/>
      <w:marBottom w:val="0"/>
      <w:divBdr>
        <w:top w:val="none" w:sz="0" w:space="0" w:color="auto"/>
        <w:left w:val="none" w:sz="0" w:space="0" w:color="auto"/>
        <w:bottom w:val="none" w:sz="0" w:space="0" w:color="auto"/>
        <w:right w:val="none" w:sz="0" w:space="0" w:color="auto"/>
      </w:divBdr>
      <w:divsChild>
        <w:div w:id="171453617">
          <w:marLeft w:val="720"/>
          <w:marRight w:val="0"/>
          <w:marTop w:val="0"/>
          <w:marBottom w:val="0"/>
          <w:divBdr>
            <w:top w:val="none" w:sz="0" w:space="0" w:color="auto"/>
            <w:left w:val="none" w:sz="0" w:space="0" w:color="auto"/>
            <w:bottom w:val="none" w:sz="0" w:space="0" w:color="auto"/>
            <w:right w:val="none" w:sz="0" w:space="0" w:color="auto"/>
          </w:divBdr>
        </w:div>
        <w:div w:id="193348922">
          <w:marLeft w:val="720"/>
          <w:marRight w:val="0"/>
          <w:marTop w:val="0"/>
          <w:marBottom w:val="0"/>
          <w:divBdr>
            <w:top w:val="none" w:sz="0" w:space="0" w:color="auto"/>
            <w:left w:val="none" w:sz="0" w:space="0" w:color="auto"/>
            <w:bottom w:val="none" w:sz="0" w:space="0" w:color="auto"/>
            <w:right w:val="none" w:sz="0" w:space="0" w:color="auto"/>
          </w:divBdr>
        </w:div>
        <w:div w:id="1007950872">
          <w:marLeft w:val="720"/>
          <w:marRight w:val="0"/>
          <w:marTop w:val="0"/>
          <w:marBottom w:val="0"/>
          <w:divBdr>
            <w:top w:val="none" w:sz="0" w:space="0" w:color="auto"/>
            <w:left w:val="none" w:sz="0" w:space="0" w:color="auto"/>
            <w:bottom w:val="none" w:sz="0" w:space="0" w:color="auto"/>
            <w:right w:val="none" w:sz="0" w:space="0" w:color="auto"/>
          </w:divBdr>
        </w:div>
        <w:div w:id="1228998149">
          <w:marLeft w:val="720"/>
          <w:marRight w:val="0"/>
          <w:marTop w:val="0"/>
          <w:marBottom w:val="0"/>
          <w:divBdr>
            <w:top w:val="none" w:sz="0" w:space="0" w:color="auto"/>
            <w:left w:val="none" w:sz="0" w:space="0" w:color="auto"/>
            <w:bottom w:val="none" w:sz="0" w:space="0" w:color="auto"/>
            <w:right w:val="none" w:sz="0" w:space="0" w:color="auto"/>
          </w:divBdr>
        </w:div>
        <w:div w:id="1652977284">
          <w:marLeft w:val="720"/>
          <w:marRight w:val="0"/>
          <w:marTop w:val="0"/>
          <w:marBottom w:val="0"/>
          <w:divBdr>
            <w:top w:val="none" w:sz="0" w:space="0" w:color="auto"/>
            <w:left w:val="none" w:sz="0" w:space="0" w:color="auto"/>
            <w:bottom w:val="none" w:sz="0" w:space="0" w:color="auto"/>
            <w:right w:val="none" w:sz="0" w:space="0" w:color="auto"/>
          </w:divBdr>
        </w:div>
        <w:div w:id="1691637928">
          <w:marLeft w:val="720"/>
          <w:marRight w:val="0"/>
          <w:marTop w:val="0"/>
          <w:marBottom w:val="0"/>
          <w:divBdr>
            <w:top w:val="none" w:sz="0" w:space="0" w:color="auto"/>
            <w:left w:val="none" w:sz="0" w:space="0" w:color="auto"/>
            <w:bottom w:val="none" w:sz="0" w:space="0" w:color="auto"/>
            <w:right w:val="none" w:sz="0" w:space="0" w:color="auto"/>
          </w:divBdr>
        </w:div>
        <w:div w:id="1760905210">
          <w:marLeft w:val="720"/>
          <w:marRight w:val="0"/>
          <w:marTop w:val="0"/>
          <w:marBottom w:val="0"/>
          <w:divBdr>
            <w:top w:val="none" w:sz="0" w:space="0" w:color="auto"/>
            <w:left w:val="none" w:sz="0" w:space="0" w:color="auto"/>
            <w:bottom w:val="none" w:sz="0" w:space="0" w:color="auto"/>
            <w:right w:val="none" w:sz="0" w:space="0" w:color="auto"/>
          </w:divBdr>
        </w:div>
        <w:div w:id="1831482470">
          <w:marLeft w:val="720"/>
          <w:marRight w:val="0"/>
          <w:marTop w:val="0"/>
          <w:marBottom w:val="0"/>
          <w:divBdr>
            <w:top w:val="none" w:sz="0" w:space="0" w:color="auto"/>
            <w:left w:val="none" w:sz="0" w:space="0" w:color="auto"/>
            <w:bottom w:val="none" w:sz="0" w:space="0" w:color="auto"/>
            <w:right w:val="none" w:sz="0" w:space="0" w:color="auto"/>
          </w:divBdr>
        </w:div>
      </w:divsChild>
    </w:div>
    <w:div w:id="1539708168">
      <w:bodyDiv w:val="1"/>
      <w:marLeft w:val="0"/>
      <w:marRight w:val="0"/>
      <w:marTop w:val="0"/>
      <w:marBottom w:val="0"/>
      <w:divBdr>
        <w:top w:val="none" w:sz="0" w:space="0" w:color="auto"/>
        <w:left w:val="none" w:sz="0" w:space="0" w:color="auto"/>
        <w:bottom w:val="none" w:sz="0" w:space="0" w:color="auto"/>
        <w:right w:val="none" w:sz="0" w:space="0" w:color="auto"/>
      </w:divBdr>
      <w:divsChild>
        <w:div w:id="38676417">
          <w:marLeft w:val="720"/>
          <w:marRight w:val="0"/>
          <w:marTop w:val="0"/>
          <w:marBottom w:val="0"/>
          <w:divBdr>
            <w:top w:val="none" w:sz="0" w:space="0" w:color="auto"/>
            <w:left w:val="none" w:sz="0" w:space="0" w:color="auto"/>
            <w:bottom w:val="none" w:sz="0" w:space="0" w:color="auto"/>
            <w:right w:val="none" w:sz="0" w:space="0" w:color="auto"/>
          </w:divBdr>
        </w:div>
        <w:div w:id="188106794">
          <w:marLeft w:val="720"/>
          <w:marRight w:val="0"/>
          <w:marTop w:val="0"/>
          <w:marBottom w:val="0"/>
          <w:divBdr>
            <w:top w:val="none" w:sz="0" w:space="0" w:color="auto"/>
            <w:left w:val="none" w:sz="0" w:space="0" w:color="auto"/>
            <w:bottom w:val="none" w:sz="0" w:space="0" w:color="auto"/>
            <w:right w:val="none" w:sz="0" w:space="0" w:color="auto"/>
          </w:divBdr>
        </w:div>
        <w:div w:id="344982160">
          <w:marLeft w:val="720"/>
          <w:marRight w:val="0"/>
          <w:marTop w:val="0"/>
          <w:marBottom w:val="0"/>
          <w:divBdr>
            <w:top w:val="none" w:sz="0" w:space="0" w:color="auto"/>
            <w:left w:val="none" w:sz="0" w:space="0" w:color="auto"/>
            <w:bottom w:val="none" w:sz="0" w:space="0" w:color="auto"/>
            <w:right w:val="none" w:sz="0" w:space="0" w:color="auto"/>
          </w:divBdr>
        </w:div>
        <w:div w:id="471753871">
          <w:marLeft w:val="720"/>
          <w:marRight w:val="0"/>
          <w:marTop w:val="0"/>
          <w:marBottom w:val="0"/>
          <w:divBdr>
            <w:top w:val="none" w:sz="0" w:space="0" w:color="auto"/>
            <w:left w:val="none" w:sz="0" w:space="0" w:color="auto"/>
            <w:bottom w:val="none" w:sz="0" w:space="0" w:color="auto"/>
            <w:right w:val="none" w:sz="0" w:space="0" w:color="auto"/>
          </w:divBdr>
        </w:div>
        <w:div w:id="482814819">
          <w:marLeft w:val="720"/>
          <w:marRight w:val="0"/>
          <w:marTop w:val="0"/>
          <w:marBottom w:val="0"/>
          <w:divBdr>
            <w:top w:val="none" w:sz="0" w:space="0" w:color="auto"/>
            <w:left w:val="none" w:sz="0" w:space="0" w:color="auto"/>
            <w:bottom w:val="none" w:sz="0" w:space="0" w:color="auto"/>
            <w:right w:val="none" w:sz="0" w:space="0" w:color="auto"/>
          </w:divBdr>
        </w:div>
        <w:div w:id="638649204">
          <w:marLeft w:val="720"/>
          <w:marRight w:val="0"/>
          <w:marTop w:val="0"/>
          <w:marBottom w:val="0"/>
          <w:divBdr>
            <w:top w:val="none" w:sz="0" w:space="0" w:color="auto"/>
            <w:left w:val="none" w:sz="0" w:space="0" w:color="auto"/>
            <w:bottom w:val="none" w:sz="0" w:space="0" w:color="auto"/>
            <w:right w:val="none" w:sz="0" w:space="0" w:color="auto"/>
          </w:divBdr>
        </w:div>
        <w:div w:id="687681760">
          <w:marLeft w:val="720"/>
          <w:marRight w:val="0"/>
          <w:marTop w:val="0"/>
          <w:marBottom w:val="0"/>
          <w:divBdr>
            <w:top w:val="none" w:sz="0" w:space="0" w:color="auto"/>
            <w:left w:val="none" w:sz="0" w:space="0" w:color="auto"/>
            <w:bottom w:val="none" w:sz="0" w:space="0" w:color="auto"/>
            <w:right w:val="none" w:sz="0" w:space="0" w:color="auto"/>
          </w:divBdr>
        </w:div>
        <w:div w:id="738211928">
          <w:marLeft w:val="720"/>
          <w:marRight w:val="0"/>
          <w:marTop w:val="0"/>
          <w:marBottom w:val="0"/>
          <w:divBdr>
            <w:top w:val="none" w:sz="0" w:space="0" w:color="auto"/>
            <w:left w:val="none" w:sz="0" w:space="0" w:color="auto"/>
            <w:bottom w:val="none" w:sz="0" w:space="0" w:color="auto"/>
            <w:right w:val="none" w:sz="0" w:space="0" w:color="auto"/>
          </w:divBdr>
        </w:div>
        <w:div w:id="1741561062">
          <w:marLeft w:val="720"/>
          <w:marRight w:val="0"/>
          <w:marTop w:val="0"/>
          <w:marBottom w:val="0"/>
          <w:divBdr>
            <w:top w:val="none" w:sz="0" w:space="0" w:color="auto"/>
            <w:left w:val="none" w:sz="0" w:space="0" w:color="auto"/>
            <w:bottom w:val="none" w:sz="0" w:space="0" w:color="auto"/>
            <w:right w:val="none" w:sz="0" w:space="0" w:color="auto"/>
          </w:divBdr>
        </w:div>
        <w:div w:id="2023818528">
          <w:marLeft w:val="720"/>
          <w:marRight w:val="0"/>
          <w:marTop w:val="0"/>
          <w:marBottom w:val="0"/>
          <w:divBdr>
            <w:top w:val="none" w:sz="0" w:space="0" w:color="auto"/>
            <w:left w:val="none" w:sz="0" w:space="0" w:color="auto"/>
            <w:bottom w:val="none" w:sz="0" w:space="0" w:color="auto"/>
            <w:right w:val="none" w:sz="0" w:space="0" w:color="auto"/>
          </w:divBdr>
        </w:div>
      </w:divsChild>
    </w:div>
    <w:div w:id="1642347693">
      <w:bodyDiv w:val="1"/>
      <w:marLeft w:val="0"/>
      <w:marRight w:val="0"/>
      <w:marTop w:val="0"/>
      <w:marBottom w:val="0"/>
      <w:divBdr>
        <w:top w:val="none" w:sz="0" w:space="0" w:color="auto"/>
        <w:left w:val="none" w:sz="0" w:space="0" w:color="auto"/>
        <w:bottom w:val="none" w:sz="0" w:space="0" w:color="auto"/>
        <w:right w:val="none" w:sz="0" w:space="0" w:color="auto"/>
      </w:divBdr>
    </w:div>
    <w:div w:id="1766537403">
      <w:bodyDiv w:val="1"/>
      <w:marLeft w:val="0"/>
      <w:marRight w:val="0"/>
      <w:marTop w:val="0"/>
      <w:marBottom w:val="0"/>
      <w:divBdr>
        <w:top w:val="none" w:sz="0" w:space="0" w:color="auto"/>
        <w:left w:val="none" w:sz="0" w:space="0" w:color="auto"/>
        <w:bottom w:val="none" w:sz="0" w:space="0" w:color="auto"/>
        <w:right w:val="none" w:sz="0" w:space="0" w:color="auto"/>
      </w:divBdr>
    </w:div>
    <w:div w:id="192756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D2EBC-64EE-45CA-A66C-B3C13508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550</Words>
  <Characters>3140</Characters>
  <Application>Microsoft Office Word</Application>
  <DocSecurity>0</DocSecurity>
  <Lines>26</Lines>
  <Paragraphs>7</Paragraphs>
  <ScaleCrop>false</ScaleCrop>
  <Company>Lenovo</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中国农业科学院专业技术职务任职资格评审上报材料内容与要求</dc:title>
  <dc:creator>wp</dc:creator>
  <cp:lastModifiedBy>dreamsummit</cp:lastModifiedBy>
  <cp:revision>194</cp:revision>
  <cp:lastPrinted>2019-05-21T23:55:00Z</cp:lastPrinted>
  <dcterms:created xsi:type="dcterms:W3CDTF">2019-05-28T01:02:00Z</dcterms:created>
  <dcterms:modified xsi:type="dcterms:W3CDTF">2019-05-28T04:40:00Z</dcterms:modified>
</cp:coreProperties>
</file>