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55E" w:rsidRDefault="006F655E" w:rsidP="006F655E">
      <w:pPr>
        <w:rPr>
          <w:rFonts w:hint="eastAsia"/>
        </w:rPr>
      </w:pPr>
    </w:p>
    <w:p w:rsidR="00186EE5" w:rsidRDefault="000F06D4" w:rsidP="00186EE5">
      <w:pPr>
        <w:jc w:val="center"/>
        <w:rPr>
          <w:rFonts w:asciiTheme="majorEastAsia" w:eastAsiaTheme="majorEastAsia" w:hAnsiTheme="majorEastAsia"/>
          <w:b/>
          <w:sz w:val="32"/>
          <w:szCs w:val="32"/>
        </w:rPr>
      </w:pPr>
      <w:r w:rsidRPr="000F06D4">
        <w:rPr>
          <w:rFonts w:asciiTheme="majorEastAsia" w:eastAsiaTheme="majorEastAsia" w:hAnsiTheme="majorEastAsia" w:hint="eastAsia"/>
          <w:b/>
          <w:sz w:val="32"/>
          <w:szCs w:val="32"/>
        </w:rPr>
        <w:t>关于</w:t>
      </w:r>
      <w:r w:rsidR="00186EE5">
        <w:rPr>
          <w:rFonts w:asciiTheme="majorEastAsia" w:eastAsiaTheme="majorEastAsia" w:hAnsiTheme="majorEastAsia" w:hint="eastAsia"/>
          <w:b/>
          <w:sz w:val="32"/>
          <w:szCs w:val="32"/>
        </w:rPr>
        <w:t>职工自行测算、</w:t>
      </w:r>
      <w:r w:rsidR="00186EE5" w:rsidRPr="000F06D4">
        <w:rPr>
          <w:rFonts w:asciiTheme="majorEastAsia" w:eastAsiaTheme="majorEastAsia" w:hAnsiTheme="majorEastAsia" w:hint="eastAsia"/>
          <w:b/>
          <w:sz w:val="32"/>
          <w:szCs w:val="32"/>
        </w:rPr>
        <w:t>申报</w:t>
      </w:r>
    </w:p>
    <w:p w:rsidR="006F655E" w:rsidRPr="000F06D4" w:rsidRDefault="006F655E" w:rsidP="00C77036">
      <w:pPr>
        <w:jc w:val="center"/>
        <w:rPr>
          <w:rFonts w:asciiTheme="majorEastAsia" w:eastAsiaTheme="majorEastAsia" w:hAnsiTheme="majorEastAsia"/>
          <w:b/>
          <w:sz w:val="32"/>
          <w:szCs w:val="32"/>
        </w:rPr>
      </w:pPr>
      <w:r w:rsidRPr="000F06D4">
        <w:rPr>
          <w:rFonts w:asciiTheme="majorEastAsia" w:eastAsiaTheme="majorEastAsia" w:hAnsiTheme="majorEastAsia" w:hint="eastAsia"/>
          <w:b/>
          <w:sz w:val="32"/>
          <w:szCs w:val="32"/>
        </w:rPr>
        <w:t>2019</w:t>
      </w:r>
      <w:r w:rsidR="000F06D4" w:rsidRPr="000F06D4">
        <w:rPr>
          <w:rFonts w:asciiTheme="majorEastAsia" w:eastAsiaTheme="majorEastAsia" w:hAnsiTheme="majorEastAsia" w:hint="eastAsia"/>
          <w:b/>
          <w:sz w:val="32"/>
          <w:szCs w:val="32"/>
        </w:rPr>
        <w:t>年度年终奖励</w:t>
      </w:r>
      <w:r w:rsidR="00D04114">
        <w:rPr>
          <w:rFonts w:asciiTheme="majorEastAsia" w:eastAsiaTheme="majorEastAsia" w:hAnsiTheme="majorEastAsia" w:hint="eastAsia"/>
          <w:b/>
          <w:sz w:val="32"/>
          <w:szCs w:val="32"/>
        </w:rPr>
        <w:t>发放方案</w:t>
      </w:r>
      <w:r w:rsidRPr="000F06D4">
        <w:rPr>
          <w:rFonts w:asciiTheme="majorEastAsia" w:eastAsiaTheme="majorEastAsia" w:hAnsiTheme="majorEastAsia" w:hint="eastAsia"/>
          <w:b/>
          <w:sz w:val="32"/>
          <w:szCs w:val="32"/>
        </w:rPr>
        <w:t>的通知</w:t>
      </w:r>
    </w:p>
    <w:p w:rsidR="00C77036" w:rsidRPr="000F06D4" w:rsidRDefault="00C77036" w:rsidP="006F655E">
      <w:pPr>
        <w:rPr>
          <w:rFonts w:asciiTheme="minorEastAsia" w:hAnsiTheme="minorEastAsia"/>
          <w:sz w:val="28"/>
          <w:szCs w:val="28"/>
        </w:rPr>
      </w:pPr>
    </w:p>
    <w:p w:rsidR="00C77036" w:rsidRPr="000F06D4" w:rsidRDefault="00186EE5" w:rsidP="006F655E">
      <w:pPr>
        <w:rPr>
          <w:rFonts w:asciiTheme="minorEastAsia" w:hAnsiTheme="minorEastAsia"/>
          <w:sz w:val="28"/>
          <w:szCs w:val="28"/>
        </w:rPr>
      </w:pPr>
      <w:r>
        <w:rPr>
          <w:rFonts w:asciiTheme="minorEastAsia" w:hAnsiTheme="minorEastAsia" w:hint="eastAsia"/>
          <w:sz w:val="28"/>
          <w:szCs w:val="28"/>
        </w:rPr>
        <w:t>各部门、各</w:t>
      </w:r>
      <w:r w:rsidR="00706141" w:rsidRPr="000F06D4">
        <w:rPr>
          <w:rFonts w:asciiTheme="minorEastAsia" w:hAnsiTheme="minorEastAsia" w:hint="eastAsia"/>
          <w:sz w:val="28"/>
          <w:szCs w:val="28"/>
        </w:rPr>
        <w:t>团队</w:t>
      </w:r>
      <w:r w:rsidR="00C77036" w:rsidRPr="000F06D4">
        <w:rPr>
          <w:rFonts w:asciiTheme="minorEastAsia" w:hAnsiTheme="minorEastAsia" w:hint="eastAsia"/>
          <w:sz w:val="28"/>
          <w:szCs w:val="28"/>
        </w:rPr>
        <w:t>：</w:t>
      </w:r>
    </w:p>
    <w:p w:rsidR="00836655" w:rsidRDefault="000F06D4" w:rsidP="000F06D4">
      <w:pPr>
        <w:ind w:firstLineChars="200" w:firstLine="560"/>
        <w:rPr>
          <w:rFonts w:asciiTheme="minorEastAsia" w:hAnsiTheme="minorEastAsia"/>
          <w:sz w:val="28"/>
          <w:szCs w:val="28"/>
        </w:rPr>
      </w:pPr>
      <w:r>
        <w:rPr>
          <w:rFonts w:asciiTheme="minorEastAsia" w:hAnsiTheme="minorEastAsia" w:hint="eastAsia"/>
          <w:sz w:val="28"/>
          <w:szCs w:val="28"/>
        </w:rPr>
        <w:t>由于个人所得税税制改革</w:t>
      </w:r>
      <w:r w:rsidR="00246133" w:rsidRPr="000F06D4">
        <w:rPr>
          <w:rFonts w:asciiTheme="minorEastAsia" w:hAnsiTheme="minorEastAsia" w:hint="eastAsia"/>
          <w:sz w:val="28"/>
          <w:szCs w:val="28"/>
        </w:rPr>
        <w:t>，</w:t>
      </w:r>
      <w:r w:rsidR="006A419D">
        <w:rPr>
          <w:rFonts w:asciiTheme="minorEastAsia" w:hAnsiTheme="minorEastAsia" w:hint="eastAsia"/>
          <w:sz w:val="28"/>
          <w:szCs w:val="28"/>
        </w:rPr>
        <w:t>计财处</w:t>
      </w:r>
      <w:r w:rsidR="003B08C7">
        <w:rPr>
          <w:rFonts w:asciiTheme="minorEastAsia" w:hAnsiTheme="minorEastAsia" w:hint="eastAsia"/>
          <w:sz w:val="28"/>
          <w:szCs w:val="28"/>
        </w:rPr>
        <w:t>已</w:t>
      </w:r>
      <w:r>
        <w:rPr>
          <w:rFonts w:asciiTheme="minorEastAsia" w:hAnsiTheme="minorEastAsia" w:hint="eastAsia"/>
          <w:sz w:val="28"/>
          <w:szCs w:val="28"/>
        </w:rPr>
        <w:t>无法统一、</w:t>
      </w:r>
      <w:r w:rsidR="00246133" w:rsidRPr="000F06D4">
        <w:rPr>
          <w:rFonts w:asciiTheme="minorEastAsia" w:hAnsiTheme="minorEastAsia" w:hint="eastAsia"/>
          <w:sz w:val="28"/>
          <w:szCs w:val="28"/>
        </w:rPr>
        <w:t>准确</w:t>
      </w:r>
      <w:r>
        <w:rPr>
          <w:rFonts w:asciiTheme="minorEastAsia" w:hAnsiTheme="minorEastAsia" w:hint="eastAsia"/>
          <w:sz w:val="28"/>
          <w:szCs w:val="28"/>
        </w:rPr>
        <w:t>为</w:t>
      </w:r>
      <w:r w:rsidR="003B08C7">
        <w:rPr>
          <w:rFonts w:asciiTheme="minorEastAsia" w:hAnsiTheme="minorEastAsia" w:hint="eastAsia"/>
          <w:sz w:val="28"/>
          <w:szCs w:val="28"/>
        </w:rPr>
        <w:t>职工进行年终奖励</w:t>
      </w:r>
      <w:r w:rsidR="00836655">
        <w:rPr>
          <w:rFonts w:asciiTheme="minorEastAsia" w:hAnsiTheme="minorEastAsia" w:hint="eastAsia"/>
          <w:sz w:val="28"/>
          <w:szCs w:val="28"/>
        </w:rPr>
        <w:t>合理</w:t>
      </w:r>
      <w:r>
        <w:rPr>
          <w:rFonts w:asciiTheme="minorEastAsia" w:hAnsiTheme="minorEastAsia" w:hint="eastAsia"/>
          <w:sz w:val="28"/>
          <w:szCs w:val="28"/>
        </w:rPr>
        <w:t>税收筹划</w:t>
      </w:r>
      <w:r w:rsidR="00246133" w:rsidRPr="000F06D4">
        <w:rPr>
          <w:rFonts w:asciiTheme="minorEastAsia" w:hAnsiTheme="minorEastAsia" w:hint="eastAsia"/>
          <w:sz w:val="28"/>
          <w:szCs w:val="28"/>
        </w:rPr>
        <w:t>。</w:t>
      </w:r>
      <w:r>
        <w:rPr>
          <w:rFonts w:asciiTheme="minorEastAsia" w:hAnsiTheme="minorEastAsia" w:hint="eastAsia"/>
          <w:sz w:val="28"/>
          <w:szCs w:val="28"/>
        </w:rPr>
        <w:t>为</w:t>
      </w:r>
      <w:r w:rsidR="00836655">
        <w:rPr>
          <w:rFonts w:asciiTheme="minorEastAsia" w:hAnsiTheme="minorEastAsia" w:hint="eastAsia"/>
          <w:sz w:val="28"/>
          <w:szCs w:val="28"/>
        </w:rPr>
        <w:t>落实《关于个人所得税法修改后有关优惠政策衔接问题的通知》（财税[2018]164号）中年终奖励优惠政策，</w:t>
      </w:r>
      <w:r w:rsidR="003B08C7">
        <w:rPr>
          <w:rFonts w:asciiTheme="minorEastAsia" w:hAnsiTheme="minorEastAsia" w:hint="eastAsia"/>
          <w:sz w:val="28"/>
          <w:szCs w:val="28"/>
        </w:rPr>
        <w:t>切实维护职工利益，</w:t>
      </w:r>
      <w:r w:rsidR="00186EE5">
        <w:rPr>
          <w:rFonts w:asciiTheme="minorEastAsia" w:hAnsiTheme="minorEastAsia" w:hint="eastAsia"/>
          <w:sz w:val="28"/>
          <w:szCs w:val="28"/>
        </w:rPr>
        <w:t>职工本人的</w:t>
      </w:r>
      <w:r w:rsidR="00836655">
        <w:rPr>
          <w:rFonts w:asciiTheme="minorEastAsia" w:hAnsiTheme="minorEastAsia" w:hint="eastAsia"/>
          <w:sz w:val="28"/>
          <w:szCs w:val="28"/>
        </w:rPr>
        <w:t>2019年度</w:t>
      </w:r>
      <w:r w:rsidR="00836655" w:rsidRPr="00836655">
        <w:rPr>
          <w:rFonts w:asciiTheme="minorEastAsia" w:hAnsiTheme="minorEastAsia" w:hint="eastAsia"/>
          <w:sz w:val="28"/>
          <w:szCs w:val="28"/>
        </w:rPr>
        <w:t>年终奖励</w:t>
      </w:r>
      <w:r w:rsidR="004F354D">
        <w:rPr>
          <w:rFonts w:asciiTheme="minorEastAsia" w:hAnsiTheme="minorEastAsia" w:hint="eastAsia"/>
          <w:sz w:val="28"/>
          <w:szCs w:val="28"/>
        </w:rPr>
        <w:t>发放方案将由职工</w:t>
      </w:r>
      <w:r w:rsidR="00836655">
        <w:rPr>
          <w:rFonts w:asciiTheme="minorEastAsia" w:hAnsiTheme="minorEastAsia" w:hint="eastAsia"/>
          <w:sz w:val="28"/>
          <w:szCs w:val="28"/>
        </w:rPr>
        <w:t>通过</w:t>
      </w:r>
      <w:r w:rsidR="00836655" w:rsidRPr="000F06D4">
        <w:rPr>
          <w:rFonts w:asciiTheme="minorEastAsia" w:hAnsiTheme="minorEastAsia" w:hint="eastAsia"/>
          <w:sz w:val="28"/>
          <w:szCs w:val="28"/>
        </w:rPr>
        <w:t>“大力税手”系统</w:t>
      </w:r>
      <w:r w:rsidR="00D04114">
        <w:rPr>
          <w:rFonts w:asciiTheme="minorEastAsia" w:hAnsiTheme="minorEastAsia" w:hint="eastAsia"/>
          <w:sz w:val="28"/>
          <w:szCs w:val="28"/>
        </w:rPr>
        <w:t>自行</w:t>
      </w:r>
      <w:r w:rsidR="00836655">
        <w:rPr>
          <w:rFonts w:asciiTheme="minorEastAsia" w:hAnsiTheme="minorEastAsia" w:hint="eastAsia"/>
          <w:sz w:val="28"/>
          <w:szCs w:val="28"/>
        </w:rPr>
        <w:t>测算</w:t>
      </w:r>
      <w:r w:rsidR="00D04114">
        <w:rPr>
          <w:rFonts w:asciiTheme="minorEastAsia" w:hAnsiTheme="minorEastAsia" w:hint="eastAsia"/>
          <w:sz w:val="28"/>
          <w:szCs w:val="28"/>
        </w:rPr>
        <w:t>后确定并申报。现就有关事项通知如下：</w:t>
      </w:r>
    </w:p>
    <w:p w:rsidR="008958FA" w:rsidRDefault="00246133" w:rsidP="008958FA">
      <w:pPr>
        <w:ind w:firstLineChars="200" w:firstLine="562"/>
        <w:rPr>
          <w:rFonts w:asciiTheme="minorEastAsia" w:hAnsiTheme="minorEastAsia"/>
          <w:b/>
          <w:sz w:val="28"/>
          <w:szCs w:val="28"/>
        </w:rPr>
      </w:pPr>
      <w:r w:rsidRPr="008958FA">
        <w:rPr>
          <w:rFonts w:asciiTheme="minorEastAsia" w:hAnsiTheme="minorEastAsia" w:hint="eastAsia"/>
          <w:b/>
          <w:sz w:val="28"/>
          <w:szCs w:val="28"/>
        </w:rPr>
        <w:t>一、</w:t>
      </w:r>
      <w:r w:rsidR="00070676" w:rsidRPr="00186EE5">
        <w:rPr>
          <w:rFonts w:asciiTheme="minorEastAsia" w:hAnsiTheme="minorEastAsia" w:hint="eastAsia"/>
          <w:b/>
          <w:sz w:val="28"/>
          <w:szCs w:val="28"/>
        </w:rPr>
        <w:t>年终奖励优惠政策</w:t>
      </w:r>
      <w:r w:rsidR="00070676">
        <w:rPr>
          <w:rFonts w:asciiTheme="minorEastAsia" w:hAnsiTheme="minorEastAsia" w:hint="eastAsia"/>
          <w:b/>
          <w:sz w:val="28"/>
          <w:szCs w:val="28"/>
        </w:rPr>
        <w:t>要点</w:t>
      </w:r>
    </w:p>
    <w:p w:rsidR="00707B21" w:rsidRPr="00707B21" w:rsidRDefault="00707B21" w:rsidP="00707B21">
      <w:pPr>
        <w:ind w:firstLineChars="200" w:firstLine="560"/>
        <w:rPr>
          <w:rFonts w:asciiTheme="minorEastAsia" w:hAnsiTheme="minorEastAsia"/>
          <w:b/>
          <w:sz w:val="28"/>
          <w:szCs w:val="28"/>
        </w:rPr>
      </w:pPr>
      <w:r w:rsidRPr="00707B21">
        <w:rPr>
          <w:rFonts w:hint="eastAsia"/>
          <w:sz w:val="28"/>
          <w:szCs w:val="28"/>
        </w:rPr>
        <w:t>根据财税</w:t>
      </w:r>
      <w:r w:rsidRPr="00707B21">
        <w:rPr>
          <w:rFonts w:asciiTheme="minorEastAsia" w:hAnsiTheme="minorEastAsia" w:hint="eastAsia"/>
          <w:sz w:val="28"/>
          <w:szCs w:val="28"/>
        </w:rPr>
        <w:t>[2018]164号</w:t>
      </w:r>
      <w:r w:rsidRPr="00707B21">
        <w:rPr>
          <w:rFonts w:hint="eastAsia"/>
          <w:sz w:val="28"/>
          <w:szCs w:val="28"/>
        </w:rPr>
        <w:t>文件规定：居民个人取得全年一次性奖金，符合《国家税务总局关于调整个人取得全年一次性奖金等计算征收个人所得税方法问题的通知》（国税发</w:t>
      </w:r>
      <w:r w:rsidRPr="00707B21">
        <w:rPr>
          <w:rFonts w:asciiTheme="minorEastAsia" w:hAnsiTheme="minorEastAsia" w:hint="eastAsia"/>
          <w:sz w:val="28"/>
          <w:szCs w:val="28"/>
        </w:rPr>
        <w:t>[2015]9</w:t>
      </w:r>
      <w:r w:rsidR="00E108B9">
        <w:rPr>
          <w:rFonts w:hint="eastAsia"/>
          <w:sz w:val="28"/>
          <w:szCs w:val="28"/>
        </w:rPr>
        <w:t>号）规定</w:t>
      </w:r>
      <w:r w:rsidRPr="00707B21">
        <w:rPr>
          <w:rFonts w:hint="eastAsia"/>
          <w:sz w:val="28"/>
          <w:szCs w:val="28"/>
        </w:rPr>
        <w:t>，在</w:t>
      </w:r>
      <w:r w:rsidRPr="00707B21">
        <w:rPr>
          <w:rFonts w:asciiTheme="minorEastAsia" w:hAnsiTheme="minorEastAsia" w:hint="eastAsia"/>
          <w:sz w:val="28"/>
          <w:szCs w:val="28"/>
        </w:rPr>
        <w:t>2021</w:t>
      </w:r>
      <w:r w:rsidRPr="00707B21">
        <w:rPr>
          <w:rFonts w:hint="eastAsia"/>
          <w:sz w:val="28"/>
          <w:szCs w:val="28"/>
        </w:rPr>
        <w:t>年</w:t>
      </w:r>
      <w:r w:rsidRPr="00707B21">
        <w:rPr>
          <w:rFonts w:asciiTheme="minorEastAsia" w:hAnsiTheme="minorEastAsia" w:hint="eastAsia"/>
          <w:sz w:val="28"/>
          <w:szCs w:val="28"/>
        </w:rPr>
        <w:t>12</w:t>
      </w:r>
      <w:r w:rsidRPr="00707B21">
        <w:rPr>
          <w:rFonts w:hint="eastAsia"/>
          <w:sz w:val="28"/>
          <w:szCs w:val="28"/>
        </w:rPr>
        <w:t>月</w:t>
      </w:r>
      <w:r w:rsidRPr="00707B21">
        <w:rPr>
          <w:rFonts w:asciiTheme="minorEastAsia" w:hAnsiTheme="minorEastAsia" w:hint="eastAsia"/>
          <w:sz w:val="28"/>
          <w:szCs w:val="28"/>
        </w:rPr>
        <w:t>31</w:t>
      </w:r>
      <w:r w:rsidRPr="00707B21">
        <w:rPr>
          <w:rFonts w:hint="eastAsia"/>
          <w:sz w:val="28"/>
          <w:szCs w:val="28"/>
        </w:rPr>
        <w:t>日前，</w:t>
      </w:r>
      <w:proofErr w:type="gramStart"/>
      <w:r w:rsidRPr="00707B21">
        <w:rPr>
          <w:rFonts w:hint="eastAsia"/>
          <w:sz w:val="28"/>
          <w:szCs w:val="28"/>
        </w:rPr>
        <w:t>不</w:t>
      </w:r>
      <w:proofErr w:type="gramEnd"/>
      <w:r w:rsidRPr="00707B21">
        <w:rPr>
          <w:rFonts w:hint="eastAsia"/>
          <w:sz w:val="28"/>
          <w:szCs w:val="28"/>
        </w:rPr>
        <w:t>并入当年综合所得</w:t>
      </w:r>
      <w:r w:rsidR="00267DBB">
        <w:rPr>
          <w:rFonts w:hint="eastAsia"/>
          <w:sz w:val="28"/>
          <w:szCs w:val="28"/>
        </w:rPr>
        <w:t>（</w:t>
      </w:r>
      <w:r w:rsidR="00267DBB" w:rsidRPr="00267DBB">
        <w:rPr>
          <w:rFonts w:asciiTheme="minorEastAsia" w:hAnsiTheme="minorEastAsia" w:hint="eastAsia"/>
          <w:sz w:val="28"/>
          <w:szCs w:val="28"/>
        </w:rPr>
        <w:t>指工资薪金、劳务报酬、稿酬等所得</w:t>
      </w:r>
      <w:r w:rsidR="00267DBB">
        <w:rPr>
          <w:rFonts w:asciiTheme="minorEastAsia" w:hAnsiTheme="minorEastAsia" w:hint="eastAsia"/>
          <w:sz w:val="28"/>
          <w:szCs w:val="28"/>
        </w:rPr>
        <w:t>，以下同）</w:t>
      </w:r>
      <w:r w:rsidRPr="00707B21">
        <w:rPr>
          <w:rFonts w:hint="eastAsia"/>
          <w:sz w:val="28"/>
          <w:szCs w:val="28"/>
        </w:rPr>
        <w:t>，以全年一次性奖金收入</w:t>
      </w:r>
      <w:r w:rsidRPr="00707B21">
        <w:rPr>
          <w:rFonts w:asciiTheme="minorEastAsia" w:hAnsiTheme="minorEastAsia" w:hint="eastAsia"/>
          <w:sz w:val="28"/>
          <w:szCs w:val="28"/>
        </w:rPr>
        <w:t>除以12个月得到的数额，单独计算纳税，也可以选择并入当年综合所得计算纳税。自2022年1月1日起，居民</w:t>
      </w:r>
      <w:r>
        <w:rPr>
          <w:rFonts w:asciiTheme="minorEastAsia" w:hAnsiTheme="minorEastAsia" w:hint="eastAsia"/>
          <w:sz w:val="28"/>
          <w:szCs w:val="28"/>
        </w:rPr>
        <w:t>个人取得全年一次性奖金，应并入当年综合所得计算缴纳个人所得税。</w:t>
      </w:r>
    </w:p>
    <w:p w:rsidR="00186EE5" w:rsidRPr="00186EE5" w:rsidRDefault="00070676" w:rsidP="00186EE5">
      <w:pPr>
        <w:ind w:firstLineChars="200" w:firstLine="562"/>
        <w:rPr>
          <w:rFonts w:asciiTheme="minorEastAsia" w:hAnsiTheme="minorEastAsia"/>
          <w:b/>
          <w:sz w:val="28"/>
          <w:szCs w:val="28"/>
        </w:rPr>
      </w:pPr>
      <w:r>
        <w:rPr>
          <w:rFonts w:asciiTheme="minorEastAsia" w:hAnsiTheme="minorEastAsia" w:hint="eastAsia"/>
          <w:b/>
          <w:sz w:val="28"/>
          <w:szCs w:val="28"/>
        </w:rPr>
        <w:t>二、</w:t>
      </w:r>
      <w:r w:rsidR="00186EE5">
        <w:rPr>
          <w:rFonts w:asciiTheme="minorEastAsia" w:hAnsiTheme="minorEastAsia" w:hint="eastAsia"/>
          <w:b/>
          <w:sz w:val="28"/>
          <w:szCs w:val="28"/>
        </w:rPr>
        <w:t>职工自行测算、申报</w:t>
      </w:r>
      <w:r w:rsidR="00186EE5" w:rsidRPr="008958FA">
        <w:rPr>
          <w:rFonts w:asciiTheme="minorEastAsia" w:hAnsiTheme="minorEastAsia" w:hint="eastAsia"/>
          <w:b/>
          <w:sz w:val="28"/>
          <w:szCs w:val="28"/>
        </w:rPr>
        <w:t>2019年度年终奖励发放方案</w:t>
      </w:r>
      <w:r w:rsidR="00BB4398">
        <w:rPr>
          <w:rFonts w:asciiTheme="minorEastAsia" w:hAnsiTheme="minorEastAsia" w:hint="eastAsia"/>
          <w:b/>
          <w:sz w:val="28"/>
          <w:szCs w:val="28"/>
        </w:rPr>
        <w:t>的说明</w:t>
      </w:r>
    </w:p>
    <w:p w:rsidR="008049FB" w:rsidRDefault="005974DF" w:rsidP="005822D7">
      <w:pPr>
        <w:ind w:firstLineChars="200" w:firstLine="560"/>
        <w:rPr>
          <w:rFonts w:asciiTheme="minorEastAsia" w:hAnsiTheme="minorEastAsia"/>
          <w:sz w:val="28"/>
          <w:szCs w:val="28"/>
        </w:rPr>
      </w:pPr>
      <w:r>
        <w:rPr>
          <w:rFonts w:asciiTheme="minorEastAsia" w:hAnsiTheme="minorEastAsia" w:hint="eastAsia"/>
          <w:sz w:val="28"/>
          <w:szCs w:val="28"/>
        </w:rPr>
        <w:t>职工</w:t>
      </w:r>
      <w:r w:rsidR="00186EE5">
        <w:rPr>
          <w:rFonts w:asciiTheme="minorEastAsia" w:hAnsiTheme="minorEastAsia" w:hint="eastAsia"/>
          <w:sz w:val="28"/>
          <w:szCs w:val="28"/>
        </w:rPr>
        <w:t>通过对本人2019年度</w:t>
      </w:r>
      <w:r w:rsidR="00186EE5" w:rsidRPr="00836655">
        <w:rPr>
          <w:rFonts w:asciiTheme="minorEastAsia" w:hAnsiTheme="minorEastAsia" w:hint="eastAsia"/>
          <w:sz w:val="28"/>
          <w:szCs w:val="28"/>
        </w:rPr>
        <w:t>年终奖励</w:t>
      </w:r>
      <w:r w:rsidR="00DC109E">
        <w:rPr>
          <w:rFonts w:asciiTheme="minorEastAsia" w:hAnsiTheme="minorEastAsia" w:hint="eastAsia"/>
          <w:sz w:val="28"/>
          <w:szCs w:val="28"/>
        </w:rPr>
        <w:t>测算结果对比</w:t>
      </w:r>
      <w:r w:rsidR="00186EE5">
        <w:rPr>
          <w:rFonts w:asciiTheme="minorEastAsia" w:hAnsiTheme="minorEastAsia" w:hint="eastAsia"/>
          <w:sz w:val="28"/>
          <w:szCs w:val="28"/>
        </w:rPr>
        <w:t>，</w:t>
      </w:r>
      <w:r>
        <w:rPr>
          <w:rFonts w:asciiTheme="minorEastAsia" w:hAnsiTheme="minorEastAsia" w:hint="eastAsia"/>
          <w:sz w:val="28"/>
          <w:szCs w:val="28"/>
        </w:rPr>
        <w:t>择</w:t>
      </w:r>
      <w:r w:rsidR="00186EE5">
        <w:rPr>
          <w:rFonts w:asciiTheme="minorEastAsia" w:hAnsiTheme="minorEastAsia" w:hint="eastAsia"/>
          <w:sz w:val="28"/>
          <w:szCs w:val="28"/>
        </w:rPr>
        <w:t>优确定</w:t>
      </w:r>
      <w:r w:rsidR="008958FA">
        <w:rPr>
          <w:rFonts w:asciiTheme="minorEastAsia" w:hAnsiTheme="minorEastAsia" w:hint="eastAsia"/>
          <w:sz w:val="28"/>
          <w:szCs w:val="28"/>
        </w:rPr>
        <w:t>分一次或两次发放</w:t>
      </w:r>
      <w:r w:rsidR="00186EE5">
        <w:rPr>
          <w:rFonts w:asciiTheme="minorEastAsia" w:hAnsiTheme="minorEastAsia" w:hint="eastAsia"/>
          <w:sz w:val="28"/>
          <w:szCs w:val="28"/>
        </w:rPr>
        <w:t>本人2019年度</w:t>
      </w:r>
      <w:r w:rsidR="00186EE5" w:rsidRPr="00836655">
        <w:rPr>
          <w:rFonts w:asciiTheme="minorEastAsia" w:hAnsiTheme="minorEastAsia" w:hint="eastAsia"/>
          <w:sz w:val="28"/>
          <w:szCs w:val="28"/>
        </w:rPr>
        <w:t>年终奖励</w:t>
      </w:r>
      <w:r w:rsidR="00186EE5">
        <w:rPr>
          <w:rFonts w:asciiTheme="minorEastAsia" w:hAnsiTheme="minorEastAsia" w:hint="eastAsia"/>
          <w:sz w:val="28"/>
          <w:szCs w:val="28"/>
        </w:rPr>
        <w:t>，其中</w:t>
      </w:r>
      <w:r w:rsidR="00F14C75">
        <w:rPr>
          <w:rFonts w:asciiTheme="minorEastAsia" w:hAnsiTheme="minorEastAsia" w:hint="eastAsia"/>
          <w:sz w:val="28"/>
          <w:szCs w:val="28"/>
        </w:rPr>
        <w:t>选择</w:t>
      </w:r>
      <w:r w:rsidR="001B3DA8">
        <w:rPr>
          <w:rFonts w:asciiTheme="minorEastAsia" w:hAnsiTheme="minorEastAsia" w:hint="eastAsia"/>
          <w:sz w:val="28"/>
          <w:szCs w:val="28"/>
        </w:rPr>
        <w:t>一次发放的，</w:t>
      </w:r>
      <w:r w:rsidR="001B3DA8" w:rsidRPr="006D5D4C">
        <w:rPr>
          <w:rFonts w:asciiTheme="minorEastAsia" w:hAnsiTheme="minorEastAsia" w:hint="eastAsia"/>
          <w:sz w:val="28"/>
          <w:szCs w:val="28"/>
        </w:rPr>
        <w:t>还</w:t>
      </w:r>
      <w:r w:rsidR="001B3DA8" w:rsidRPr="006D5D4C">
        <w:rPr>
          <w:rFonts w:asciiTheme="minorEastAsia" w:hAnsiTheme="minorEastAsia" w:hint="eastAsia"/>
          <w:sz w:val="28"/>
          <w:szCs w:val="28"/>
        </w:rPr>
        <w:lastRenderedPageBreak/>
        <w:t>需</w:t>
      </w:r>
      <w:r w:rsidR="00BF5C88" w:rsidRPr="006D5D4C">
        <w:rPr>
          <w:rFonts w:asciiTheme="minorEastAsia" w:hAnsiTheme="minorEastAsia" w:hint="eastAsia"/>
          <w:sz w:val="28"/>
          <w:szCs w:val="28"/>
        </w:rPr>
        <w:t>选择</w:t>
      </w:r>
      <w:r w:rsidR="00BF5C88">
        <w:rPr>
          <w:rFonts w:asciiTheme="minorEastAsia" w:hAnsiTheme="minorEastAsia" w:hint="eastAsia"/>
          <w:sz w:val="28"/>
          <w:szCs w:val="28"/>
        </w:rPr>
        <w:t>是否并入2020年</w:t>
      </w:r>
      <w:r w:rsidR="00BF5C88" w:rsidRPr="00F14C75">
        <w:rPr>
          <w:rFonts w:asciiTheme="minorEastAsia" w:hAnsiTheme="minorEastAsia" w:hint="eastAsia"/>
          <w:sz w:val="28"/>
          <w:szCs w:val="28"/>
        </w:rPr>
        <w:t>综合所得</w:t>
      </w:r>
      <w:r w:rsidR="00BF5C88">
        <w:rPr>
          <w:rFonts w:asciiTheme="minorEastAsia" w:hAnsiTheme="minorEastAsia" w:hint="eastAsia"/>
          <w:sz w:val="28"/>
          <w:szCs w:val="28"/>
        </w:rPr>
        <w:t>计税；选择两次发放的，还需确定按“</w:t>
      </w:r>
      <w:r w:rsidR="00BF5C88" w:rsidRPr="006D5D4C">
        <w:rPr>
          <w:rFonts w:asciiTheme="minorEastAsia" w:hAnsiTheme="minorEastAsia" w:hint="eastAsia"/>
          <w:sz w:val="28"/>
          <w:szCs w:val="28"/>
        </w:rPr>
        <w:t>一次性奖金</w:t>
      </w:r>
      <w:r w:rsidR="00BF5C88">
        <w:rPr>
          <w:rFonts w:asciiTheme="minorEastAsia" w:hAnsiTheme="minorEastAsia" w:hint="eastAsia"/>
          <w:sz w:val="28"/>
          <w:szCs w:val="28"/>
        </w:rPr>
        <w:t>计税”发放的金额和按“并入2020年</w:t>
      </w:r>
      <w:r w:rsidR="00BF5C88" w:rsidRPr="00F14C75">
        <w:rPr>
          <w:rFonts w:asciiTheme="minorEastAsia" w:hAnsiTheme="minorEastAsia" w:hint="eastAsia"/>
          <w:sz w:val="28"/>
          <w:szCs w:val="28"/>
        </w:rPr>
        <w:t>综合所得</w:t>
      </w:r>
      <w:r w:rsidR="00BF5C88">
        <w:rPr>
          <w:rFonts w:asciiTheme="minorEastAsia" w:hAnsiTheme="minorEastAsia" w:hint="eastAsia"/>
          <w:sz w:val="28"/>
          <w:szCs w:val="28"/>
        </w:rPr>
        <w:t>计税”发放的金额。</w:t>
      </w:r>
    </w:p>
    <w:p w:rsidR="008049FB" w:rsidRPr="00A24D0B" w:rsidRDefault="00267DBB" w:rsidP="008049FB">
      <w:pPr>
        <w:ind w:firstLineChars="200" w:firstLine="560"/>
        <w:rPr>
          <w:rFonts w:asciiTheme="minorEastAsia" w:hAnsiTheme="minorEastAsia"/>
          <w:sz w:val="28"/>
          <w:szCs w:val="28"/>
        </w:rPr>
      </w:pPr>
      <w:r>
        <w:rPr>
          <w:rFonts w:asciiTheme="minorEastAsia" w:hAnsiTheme="minorEastAsia" w:hint="eastAsia"/>
          <w:sz w:val="28"/>
          <w:szCs w:val="28"/>
        </w:rPr>
        <w:t>凡选择一</w:t>
      </w:r>
      <w:r w:rsidR="008049FB">
        <w:rPr>
          <w:rFonts w:asciiTheme="minorEastAsia" w:hAnsiTheme="minorEastAsia" w:hint="eastAsia"/>
          <w:sz w:val="28"/>
          <w:szCs w:val="28"/>
        </w:rPr>
        <w:t>次发放</w:t>
      </w:r>
      <w:r>
        <w:rPr>
          <w:rFonts w:asciiTheme="minorEastAsia" w:hAnsiTheme="minorEastAsia" w:hint="eastAsia"/>
          <w:sz w:val="28"/>
          <w:szCs w:val="28"/>
        </w:rPr>
        <w:t>2019年度</w:t>
      </w:r>
      <w:r w:rsidRPr="00836655">
        <w:rPr>
          <w:rFonts w:asciiTheme="minorEastAsia" w:hAnsiTheme="minorEastAsia" w:hint="eastAsia"/>
          <w:sz w:val="28"/>
          <w:szCs w:val="28"/>
        </w:rPr>
        <w:t>年终奖励</w:t>
      </w:r>
      <w:r>
        <w:rPr>
          <w:rFonts w:asciiTheme="minorEastAsia" w:hAnsiTheme="minorEastAsia" w:hint="eastAsia"/>
          <w:sz w:val="28"/>
          <w:szCs w:val="28"/>
        </w:rPr>
        <w:t>的，将在2020</w:t>
      </w:r>
      <w:r w:rsidR="003830B9">
        <w:rPr>
          <w:rFonts w:asciiTheme="minorEastAsia" w:hAnsiTheme="minorEastAsia" w:hint="eastAsia"/>
          <w:sz w:val="28"/>
          <w:szCs w:val="28"/>
        </w:rPr>
        <w:t>年春节前一次性发放到职工工资卡上；</w:t>
      </w:r>
      <w:r w:rsidR="003830B9" w:rsidRPr="00A24D0B">
        <w:rPr>
          <w:rFonts w:asciiTheme="minorEastAsia" w:hAnsiTheme="minorEastAsia" w:hint="eastAsia"/>
          <w:sz w:val="28"/>
          <w:szCs w:val="28"/>
        </w:rPr>
        <w:t>凡选择两</w:t>
      </w:r>
      <w:r w:rsidRPr="00A24D0B">
        <w:rPr>
          <w:rFonts w:asciiTheme="minorEastAsia" w:hAnsiTheme="minorEastAsia" w:hint="eastAsia"/>
          <w:sz w:val="28"/>
          <w:szCs w:val="28"/>
        </w:rPr>
        <w:t>次发放2019年度年终奖励</w:t>
      </w:r>
      <w:r w:rsidR="004F354D" w:rsidRPr="00A24D0B">
        <w:rPr>
          <w:rFonts w:asciiTheme="minorEastAsia" w:hAnsiTheme="minorEastAsia" w:hint="eastAsia"/>
          <w:sz w:val="28"/>
          <w:szCs w:val="28"/>
        </w:rPr>
        <w:t>的，其中</w:t>
      </w:r>
      <w:r w:rsidR="00555322" w:rsidRPr="00A24D0B">
        <w:rPr>
          <w:rFonts w:asciiTheme="minorEastAsia" w:hAnsiTheme="minorEastAsia" w:hint="eastAsia"/>
          <w:sz w:val="28"/>
          <w:szCs w:val="28"/>
        </w:rPr>
        <w:t>按“一次性奖金计税”发放</w:t>
      </w:r>
      <w:r w:rsidR="004F354D" w:rsidRPr="00A24D0B">
        <w:rPr>
          <w:rFonts w:asciiTheme="minorEastAsia" w:hAnsiTheme="minorEastAsia" w:hint="eastAsia"/>
          <w:sz w:val="28"/>
          <w:szCs w:val="28"/>
        </w:rPr>
        <w:t>的</w:t>
      </w:r>
      <w:r w:rsidR="005C571E" w:rsidRPr="00A24D0B">
        <w:rPr>
          <w:rFonts w:asciiTheme="minorEastAsia" w:hAnsiTheme="minorEastAsia" w:hint="eastAsia"/>
          <w:sz w:val="28"/>
          <w:szCs w:val="28"/>
        </w:rPr>
        <w:t>部分</w:t>
      </w:r>
      <w:r w:rsidRPr="00A24D0B">
        <w:rPr>
          <w:rFonts w:asciiTheme="minorEastAsia" w:hAnsiTheme="minorEastAsia" w:hint="eastAsia"/>
          <w:sz w:val="28"/>
          <w:szCs w:val="28"/>
        </w:rPr>
        <w:t>将在2020</w:t>
      </w:r>
      <w:r w:rsidR="004F354D" w:rsidRPr="00A24D0B">
        <w:rPr>
          <w:rFonts w:asciiTheme="minorEastAsia" w:hAnsiTheme="minorEastAsia" w:hint="eastAsia"/>
          <w:sz w:val="28"/>
          <w:szCs w:val="28"/>
        </w:rPr>
        <w:t>年春节前发放到职工工资卡上，</w:t>
      </w:r>
      <w:r w:rsidR="00555322" w:rsidRPr="00A24D0B">
        <w:rPr>
          <w:rFonts w:asciiTheme="minorEastAsia" w:hAnsiTheme="minorEastAsia" w:hint="eastAsia"/>
          <w:sz w:val="28"/>
          <w:szCs w:val="28"/>
        </w:rPr>
        <w:t>按“并入2020年综合所得计税”</w:t>
      </w:r>
      <w:r w:rsidR="004F354D" w:rsidRPr="00A24D0B">
        <w:rPr>
          <w:rFonts w:asciiTheme="minorEastAsia" w:hAnsiTheme="minorEastAsia" w:hint="eastAsia"/>
          <w:sz w:val="28"/>
          <w:szCs w:val="28"/>
        </w:rPr>
        <w:t>的</w:t>
      </w:r>
      <w:r w:rsidR="005C571E" w:rsidRPr="00A24D0B">
        <w:rPr>
          <w:rFonts w:asciiTheme="minorEastAsia" w:hAnsiTheme="minorEastAsia" w:hint="eastAsia"/>
          <w:sz w:val="28"/>
          <w:szCs w:val="28"/>
        </w:rPr>
        <w:t>部分</w:t>
      </w:r>
      <w:r w:rsidR="008049FB" w:rsidRPr="00A24D0B">
        <w:rPr>
          <w:rFonts w:asciiTheme="minorEastAsia" w:hAnsiTheme="minorEastAsia" w:hint="eastAsia"/>
          <w:sz w:val="28"/>
          <w:szCs w:val="28"/>
        </w:rPr>
        <w:t>将随2020年2月工资一并发放。</w:t>
      </w:r>
    </w:p>
    <w:p w:rsidR="003C0423" w:rsidRPr="003E6225" w:rsidRDefault="00070676" w:rsidP="003E6225">
      <w:pPr>
        <w:ind w:firstLineChars="200" w:firstLine="560"/>
        <w:rPr>
          <w:rFonts w:asciiTheme="minorEastAsia" w:hAnsiTheme="minorEastAsia"/>
          <w:sz w:val="28"/>
          <w:szCs w:val="28"/>
        </w:rPr>
      </w:pPr>
      <w:r>
        <w:rPr>
          <w:rFonts w:asciiTheme="minorEastAsia" w:hAnsiTheme="minorEastAsia" w:hint="eastAsia"/>
          <w:sz w:val="28"/>
          <w:szCs w:val="28"/>
        </w:rPr>
        <w:t>三</w:t>
      </w:r>
      <w:r w:rsidR="00DC109E">
        <w:rPr>
          <w:rFonts w:asciiTheme="minorEastAsia" w:hAnsiTheme="minorEastAsia" w:hint="eastAsia"/>
          <w:sz w:val="28"/>
          <w:szCs w:val="28"/>
        </w:rPr>
        <w:t>、</w:t>
      </w:r>
      <w:r w:rsidR="003E6225">
        <w:rPr>
          <w:rFonts w:asciiTheme="minorEastAsia" w:hAnsiTheme="minorEastAsia" w:hint="eastAsia"/>
          <w:b/>
          <w:sz w:val="28"/>
          <w:szCs w:val="28"/>
        </w:rPr>
        <w:t>自行测算、申报</w:t>
      </w:r>
      <w:r w:rsidR="003E6225" w:rsidRPr="008958FA">
        <w:rPr>
          <w:rFonts w:asciiTheme="minorEastAsia" w:hAnsiTheme="minorEastAsia" w:hint="eastAsia"/>
          <w:b/>
          <w:sz w:val="28"/>
          <w:szCs w:val="28"/>
        </w:rPr>
        <w:t>发放方案</w:t>
      </w:r>
      <w:r w:rsidR="00BB4398">
        <w:rPr>
          <w:rFonts w:asciiTheme="minorEastAsia" w:hAnsiTheme="minorEastAsia" w:hint="eastAsia"/>
          <w:b/>
          <w:sz w:val="28"/>
          <w:szCs w:val="28"/>
        </w:rPr>
        <w:t>的</w:t>
      </w:r>
      <w:r>
        <w:rPr>
          <w:rFonts w:asciiTheme="minorEastAsia" w:hAnsiTheme="minorEastAsia" w:hint="eastAsia"/>
          <w:b/>
          <w:sz w:val="28"/>
          <w:szCs w:val="28"/>
        </w:rPr>
        <w:t>相关要求</w:t>
      </w:r>
    </w:p>
    <w:p w:rsidR="00BB4398" w:rsidRDefault="00247386" w:rsidP="00706141">
      <w:pPr>
        <w:ind w:firstLineChars="200" w:firstLine="560"/>
        <w:jc w:val="left"/>
        <w:rPr>
          <w:rFonts w:asciiTheme="minorEastAsia" w:hAnsiTheme="minorEastAsia"/>
          <w:sz w:val="28"/>
          <w:szCs w:val="28"/>
        </w:rPr>
      </w:pPr>
      <w:r>
        <w:rPr>
          <w:rFonts w:asciiTheme="minorEastAsia" w:hAnsiTheme="minorEastAsia" w:hint="eastAsia"/>
          <w:sz w:val="28"/>
          <w:szCs w:val="28"/>
        </w:rPr>
        <w:t>2020年1</w:t>
      </w:r>
      <w:r w:rsidR="00217437">
        <w:rPr>
          <w:rFonts w:asciiTheme="minorEastAsia" w:hAnsiTheme="minorEastAsia" w:hint="eastAsia"/>
          <w:sz w:val="28"/>
          <w:szCs w:val="28"/>
        </w:rPr>
        <w:t>月18日前</w:t>
      </w:r>
      <w:r>
        <w:rPr>
          <w:rFonts w:asciiTheme="minorEastAsia" w:hAnsiTheme="minorEastAsia" w:hint="eastAsia"/>
          <w:sz w:val="28"/>
          <w:szCs w:val="28"/>
        </w:rPr>
        <w:t>计财处将“职工2020年工资收入相关</w:t>
      </w:r>
      <w:r w:rsidR="00706141">
        <w:rPr>
          <w:rFonts w:asciiTheme="minorEastAsia" w:hAnsiTheme="minorEastAsia" w:hint="eastAsia"/>
          <w:sz w:val="28"/>
          <w:szCs w:val="28"/>
        </w:rPr>
        <w:t>信息表”发放到团队（部门），职工根据</w:t>
      </w:r>
      <w:r w:rsidR="000706F2">
        <w:rPr>
          <w:rFonts w:asciiTheme="minorEastAsia" w:hAnsiTheme="minorEastAsia" w:hint="eastAsia"/>
          <w:sz w:val="28"/>
          <w:szCs w:val="28"/>
        </w:rPr>
        <w:t>“职工2020年工资收入相关信息表”</w:t>
      </w:r>
      <w:r w:rsidR="000706F2" w:rsidRPr="000706F2">
        <w:rPr>
          <w:rFonts w:asciiTheme="minorEastAsia" w:hAnsiTheme="minorEastAsia" w:hint="eastAsia"/>
          <w:sz w:val="28"/>
          <w:szCs w:val="28"/>
        </w:rPr>
        <w:t xml:space="preserve"> </w:t>
      </w:r>
      <w:r w:rsidR="000706F2">
        <w:rPr>
          <w:rFonts w:asciiTheme="minorEastAsia" w:hAnsiTheme="minorEastAsia" w:hint="eastAsia"/>
          <w:sz w:val="28"/>
          <w:szCs w:val="28"/>
        </w:rPr>
        <w:t>和</w:t>
      </w:r>
      <w:r w:rsidR="00706141">
        <w:rPr>
          <w:rFonts w:asciiTheme="minorEastAsia" w:hAnsiTheme="minorEastAsia" w:hint="eastAsia"/>
          <w:sz w:val="28"/>
          <w:szCs w:val="28"/>
        </w:rPr>
        <w:t>通知附件“</w:t>
      </w:r>
      <w:r w:rsidR="004F354D">
        <w:rPr>
          <w:rFonts w:asciiTheme="minorEastAsia" w:hAnsiTheme="minorEastAsia" w:hint="eastAsia"/>
          <w:sz w:val="28"/>
          <w:szCs w:val="28"/>
        </w:rPr>
        <w:t>职工自行</w:t>
      </w:r>
      <w:r w:rsidR="004F354D" w:rsidRPr="00706141">
        <w:rPr>
          <w:rFonts w:asciiTheme="minorEastAsia" w:hAnsiTheme="minorEastAsia" w:hint="eastAsia"/>
          <w:sz w:val="28"/>
          <w:szCs w:val="28"/>
        </w:rPr>
        <w:t>测算、申报</w:t>
      </w:r>
      <w:r w:rsidR="00706141" w:rsidRPr="00706141">
        <w:rPr>
          <w:rFonts w:asciiTheme="minorEastAsia" w:hAnsiTheme="minorEastAsia" w:hint="eastAsia"/>
          <w:sz w:val="28"/>
          <w:szCs w:val="28"/>
        </w:rPr>
        <w:t>2019年度年终奖励发放方案</w:t>
      </w:r>
      <w:r w:rsidR="004F354D">
        <w:rPr>
          <w:rFonts w:asciiTheme="minorEastAsia" w:hAnsiTheme="minorEastAsia" w:hint="eastAsia"/>
          <w:sz w:val="28"/>
          <w:szCs w:val="28"/>
        </w:rPr>
        <w:t>的</w:t>
      </w:r>
      <w:r w:rsidR="00706141">
        <w:rPr>
          <w:rFonts w:asciiTheme="minorEastAsia" w:hAnsiTheme="minorEastAsia" w:hint="eastAsia"/>
          <w:sz w:val="28"/>
          <w:szCs w:val="28"/>
        </w:rPr>
        <w:t>操作说明”</w:t>
      </w:r>
      <w:r w:rsidR="003E6225">
        <w:rPr>
          <w:rFonts w:asciiTheme="minorEastAsia" w:hAnsiTheme="minorEastAsia" w:hint="eastAsia"/>
          <w:sz w:val="28"/>
          <w:szCs w:val="28"/>
        </w:rPr>
        <w:t>，并</w:t>
      </w:r>
      <w:r w:rsidR="00706141">
        <w:rPr>
          <w:rFonts w:asciiTheme="minorEastAsia" w:hAnsiTheme="minorEastAsia" w:hint="eastAsia"/>
          <w:sz w:val="28"/>
          <w:szCs w:val="28"/>
        </w:rPr>
        <w:t>结合本人实际情况，在团队（部门）财务助理</w:t>
      </w:r>
      <w:r w:rsidR="003E6225">
        <w:rPr>
          <w:rFonts w:asciiTheme="minorEastAsia" w:hAnsiTheme="minorEastAsia" w:hint="eastAsia"/>
          <w:sz w:val="28"/>
          <w:szCs w:val="28"/>
        </w:rPr>
        <w:t>（或联系人）</w:t>
      </w:r>
      <w:r w:rsidR="00706141">
        <w:rPr>
          <w:rFonts w:asciiTheme="minorEastAsia" w:hAnsiTheme="minorEastAsia" w:hint="eastAsia"/>
          <w:sz w:val="28"/>
          <w:szCs w:val="28"/>
        </w:rPr>
        <w:t>协助下，</w:t>
      </w:r>
      <w:r w:rsidR="00246133" w:rsidRPr="000F06D4">
        <w:rPr>
          <w:rFonts w:asciiTheme="minorEastAsia" w:hAnsiTheme="minorEastAsia" w:hint="eastAsia"/>
          <w:sz w:val="28"/>
          <w:szCs w:val="28"/>
        </w:rPr>
        <w:t>登录“大力税手”系统，使用“全年一次性奖金与综合所得计税筹划工具”</w:t>
      </w:r>
      <w:r w:rsidR="00706141">
        <w:rPr>
          <w:rFonts w:asciiTheme="minorEastAsia" w:hAnsiTheme="minorEastAsia" w:hint="eastAsia"/>
          <w:sz w:val="28"/>
          <w:szCs w:val="28"/>
        </w:rPr>
        <w:t>自行测算</w:t>
      </w:r>
      <w:r w:rsidR="003E6225">
        <w:rPr>
          <w:rFonts w:asciiTheme="minorEastAsia" w:hAnsiTheme="minorEastAsia" w:hint="eastAsia"/>
          <w:sz w:val="28"/>
          <w:szCs w:val="28"/>
        </w:rPr>
        <w:t>比较</w:t>
      </w:r>
      <w:r w:rsidR="00706141">
        <w:rPr>
          <w:rFonts w:asciiTheme="minorEastAsia" w:hAnsiTheme="minorEastAsia" w:hint="eastAsia"/>
          <w:sz w:val="28"/>
          <w:szCs w:val="28"/>
        </w:rPr>
        <w:t>，完成本人2019年度</w:t>
      </w:r>
      <w:r w:rsidR="00706141" w:rsidRPr="00836655">
        <w:rPr>
          <w:rFonts w:asciiTheme="minorEastAsia" w:hAnsiTheme="minorEastAsia" w:hint="eastAsia"/>
          <w:sz w:val="28"/>
          <w:szCs w:val="28"/>
        </w:rPr>
        <w:t>年终奖励</w:t>
      </w:r>
      <w:r w:rsidR="00706141">
        <w:rPr>
          <w:rFonts w:asciiTheme="minorEastAsia" w:hAnsiTheme="minorEastAsia" w:hint="eastAsia"/>
          <w:sz w:val="28"/>
          <w:szCs w:val="28"/>
        </w:rPr>
        <w:t>发放方案</w:t>
      </w:r>
      <w:r w:rsidR="003E6225">
        <w:rPr>
          <w:rFonts w:asciiTheme="minorEastAsia" w:hAnsiTheme="minorEastAsia" w:hint="eastAsia"/>
          <w:sz w:val="28"/>
          <w:szCs w:val="28"/>
        </w:rPr>
        <w:t>的</w:t>
      </w:r>
      <w:r w:rsidR="00706141">
        <w:rPr>
          <w:rFonts w:asciiTheme="minorEastAsia" w:hAnsiTheme="minorEastAsia" w:hint="eastAsia"/>
          <w:sz w:val="28"/>
          <w:szCs w:val="28"/>
        </w:rPr>
        <w:t>确定和申报。</w:t>
      </w:r>
    </w:p>
    <w:p w:rsidR="00246133" w:rsidRPr="00070676" w:rsidRDefault="00BB4398" w:rsidP="00070676">
      <w:pPr>
        <w:ind w:firstLineChars="200" w:firstLine="562"/>
        <w:jc w:val="left"/>
        <w:rPr>
          <w:rFonts w:asciiTheme="minorEastAsia" w:hAnsiTheme="minorEastAsia"/>
          <w:b/>
          <w:sz w:val="28"/>
          <w:szCs w:val="28"/>
        </w:rPr>
      </w:pPr>
      <w:r w:rsidRPr="00070676">
        <w:rPr>
          <w:rFonts w:asciiTheme="minorEastAsia" w:hAnsiTheme="minorEastAsia" w:hint="eastAsia"/>
          <w:b/>
          <w:sz w:val="28"/>
          <w:szCs w:val="28"/>
        </w:rPr>
        <w:t>职工申报的2019年度年终奖励发放方案由团队（部门）统一于2020年1月20日上午下班前报计财处。</w:t>
      </w:r>
    </w:p>
    <w:p w:rsidR="003E6225" w:rsidRPr="000A3460" w:rsidRDefault="00070676" w:rsidP="000A3460">
      <w:pPr>
        <w:ind w:firstLineChars="200" w:firstLine="562"/>
        <w:rPr>
          <w:rFonts w:asciiTheme="minorEastAsia" w:hAnsiTheme="minorEastAsia"/>
          <w:b/>
          <w:sz w:val="28"/>
          <w:szCs w:val="28"/>
        </w:rPr>
      </w:pPr>
      <w:r>
        <w:rPr>
          <w:rFonts w:asciiTheme="minorEastAsia" w:hAnsiTheme="minorEastAsia" w:hint="eastAsia"/>
          <w:b/>
          <w:sz w:val="28"/>
          <w:szCs w:val="28"/>
        </w:rPr>
        <w:t>四</w:t>
      </w:r>
      <w:r w:rsidR="003E6225" w:rsidRPr="000A3460">
        <w:rPr>
          <w:rFonts w:asciiTheme="minorEastAsia" w:hAnsiTheme="minorEastAsia" w:hint="eastAsia"/>
          <w:b/>
          <w:sz w:val="28"/>
          <w:szCs w:val="28"/>
        </w:rPr>
        <w:t>、</w:t>
      </w:r>
      <w:r w:rsidR="004F354D">
        <w:rPr>
          <w:rFonts w:asciiTheme="minorEastAsia" w:hAnsiTheme="minorEastAsia" w:hint="eastAsia"/>
          <w:b/>
          <w:sz w:val="28"/>
          <w:szCs w:val="28"/>
        </w:rPr>
        <w:t>职工</w:t>
      </w:r>
      <w:r w:rsidR="003E6225" w:rsidRPr="000A3460">
        <w:rPr>
          <w:rFonts w:asciiTheme="minorEastAsia" w:hAnsiTheme="minorEastAsia" w:hint="eastAsia"/>
          <w:b/>
          <w:sz w:val="28"/>
          <w:szCs w:val="28"/>
        </w:rPr>
        <w:t>自行测算、申报</w:t>
      </w:r>
      <w:r w:rsidR="004F354D">
        <w:rPr>
          <w:rFonts w:asciiTheme="minorEastAsia" w:hAnsiTheme="minorEastAsia" w:hint="eastAsia"/>
          <w:b/>
          <w:sz w:val="28"/>
          <w:szCs w:val="28"/>
        </w:rPr>
        <w:t>的</w:t>
      </w:r>
      <w:r w:rsidR="000A3460" w:rsidRPr="000A3460">
        <w:rPr>
          <w:rFonts w:asciiTheme="minorEastAsia" w:hAnsiTheme="minorEastAsia" w:hint="eastAsia"/>
          <w:b/>
          <w:sz w:val="28"/>
          <w:szCs w:val="28"/>
        </w:rPr>
        <w:t>操作培训</w:t>
      </w:r>
    </w:p>
    <w:p w:rsidR="00285F60" w:rsidRDefault="000A3460" w:rsidP="00712085">
      <w:pPr>
        <w:ind w:firstLineChars="200" w:firstLine="560"/>
        <w:rPr>
          <w:rFonts w:asciiTheme="minorEastAsia" w:hAnsiTheme="minorEastAsia"/>
          <w:b/>
          <w:sz w:val="28"/>
          <w:szCs w:val="28"/>
        </w:rPr>
      </w:pPr>
      <w:r>
        <w:rPr>
          <w:rFonts w:asciiTheme="minorEastAsia" w:hAnsiTheme="minorEastAsia" w:hint="eastAsia"/>
          <w:sz w:val="28"/>
          <w:szCs w:val="28"/>
        </w:rPr>
        <w:t>为更好地协助职工及时完成</w:t>
      </w:r>
      <w:r w:rsidR="004F354D">
        <w:rPr>
          <w:rFonts w:asciiTheme="minorEastAsia" w:hAnsiTheme="minorEastAsia" w:hint="eastAsia"/>
          <w:sz w:val="28"/>
          <w:szCs w:val="28"/>
        </w:rPr>
        <w:t>本人</w:t>
      </w:r>
      <w:r w:rsidR="004F354D" w:rsidRPr="000A3460">
        <w:rPr>
          <w:rFonts w:asciiTheme="minorEastAsia" w:hAnsiTheme="minorEastAsia" w:hint="eastAsia"/>
          <w:sz w:val="28"/>
          <w:szCs w:val="28"/>
        </w:rPr>
        <w:t>测算、申报</w:t>
      </w:r>
      <w:r w:rsidRPr="000A3460">
        <w:rPr>
          <w:rFonts w:asciiTheme="minorEastAsia" w:hAnsiTheme="minorEastAsia" w:hint="eastAsia"/>
          <w:sz w:val="28"/>
          <w:szCs w:val="28"/>
        </w:rPr>
        <w:t>2019年度年终奖励发放方案</w:t>
      </w:r>
      <w:r w:rsidR="004F354D">
        <w:rPr>
          <w:rFonts w:asciiTheme="minorEastAsia" w:hAnsiTheme="minorEastAsia" w:hint="eastAsia"/>
          <w:sz w:val="28"/>
          <w:szCs w:val="28"/>
        </w:rPr>
        <w:t>的</w:t>
      </w:r>
      <w:r>
        <w:rPr>
          <w:rFonts w:asciiTheme="minorEastAsia" w:hAnsiTheme="minorEastAsia" w:hint="eastAsia"/>
          <w:sz w:val="28"/>
          <w:szCs w:val="28"/>
        </w:rPr>
        <w:t>事项，计财处编写了</w:t>
      </w:r>
      <w:r w:rsidRPr="00706141">
        <w:rPr>
          <w:rFonts w:asciiTheme="minorEastAsia" w:hAnsiTheme="minorEastAsia" w:hint="eastAsia"/>
          <w:sz w:val="28"/>
          <w:szCs w:val="28"/>
        </w:rPr>
        <w:t>测算、申报</w:t>
      </w:r>
      <w:r>
        <w:rPr>
          <w:rFonts w:asciiTheme="minorEastAsia" w:hAnsiTheme="minorEastAsia" w:hint="eastAsia"/>
          <w:sz w:val="28"/>
          <w:szCs w:val="28"/>
        </w:rPr>
        <w:t>操作说明</w:t>
      </w:r>
      <w:r w:rsidR="00070676">
        <w:rPr>
          <w:rFonts w:asciiTheme="minorEastAsia" w:hAnsiTheme="minorEastAsia" w:hint="eastAsia"/>
          <w:sz w:val="28"/>
          <w:szCs w:val="28"/>
        </w:rPr>
        <w:t>，随此通知一并下发，同时</w:t>
      </w:r>
      <w:r w:rsidR="00A91979">
        <w:rPr>
          <w:rFonts w:asciiTheme="minorEastAsia" w:hAnsiTheme="minorEastAsia" w:hint="eastAsia"/>
          <w:sz w:val="28"/>
          <w:szCs w:val="28"/>
        </w:rPr>
        <w:t>计财处于</w:t>
      </w:r>
      <w:r w:rsidR="007A1DE3">
        <w:rPr>
          <w:rFonts w:asciiTheme="minorEastAsia" w:hAnsiTheme="minorEastAsia" w:hint="eastAsia"/>
          <w:sz w:val="28"/>
          <w:szCs w:val="28"/>
        </w:rPr>
        <w:t>1月</w:t>
      </w:r>
      <w:r w:rsidR="00A91979">
        <w:rPr>
          <w:rFonts w:asciiTheme="minorEastAsia" w:hAnsiTheme="minorEastAsia" w:hint="eastAsia"/>
          <w:sz w:val="28"/>
          <w:szCs w:val="28"/>
        </w:rPr>
        <w:t>17日（今天）下午</w:t>
      </w:r>
      <w:r w:rsidR="00C632BB">
        <w:rPr>
          <w:rFonts w:asciiTheme="minorEastAsia" w:hAnsiTheme="minorEastAsia" w:hint="eastAsia"/>
          <w:sz w:val="28"/>
          <w:szCs w:val="28"/>
        </w:rPr>
        <w:t>15</w:t>
      </w:r>
      <w:bookmarkStart w:id="0" w:name="_GoBack"/>
      <w:bookmarkEnd w:id="0"/>
      <w:r w:rsidR="00A91979">
        <w:rPr>
          <w:rFonts w:asciiTheme="minorEastAsia" w:hAnsiTheme="minorEastAsia" w:hint="eastAsia"/>
          <w:sz w:val="28"/>
          <w:szCs w:val="28"/>
        </w:rPr>
        <w:t>：00在综合实验室</w:t>
      </w:r>
      <w:r w:rsidR="00A91979">
        <w:rPr>
          <w:rFonts w:asciiTheme="minorEastAsia" w:hAnsiTheme="minorEastAsia" w:hint="eastAsia"/>
          <w:sz w:val="28"/>
          <w:szCs w:val="28"/>
        </w:rPr>
        <w:lastRenderedPageBreak/>
        <w:t>203会议室</w:t>
      </w:r>
      <w:r w:rsidR="000706F2">
        <w:rPr>
          <w:rFonts w:asciiTheme="minorEastAsia" w:hAnsiTheme="minorEastAsia" w:hint="eastAsia"/>
          <w:sz w:val="28"/>
          <w:szCs w:val="28"/>
        </w:rPr>
        <w:t>组织团队财务助理和部门联系人进行集中培训。</w:t>
      </w:r>
      <w:r w:rsidR="000706F2" w:rsidRPr="00285F60">
        <w:rPr>
          <w:rFonts w:asciiTheme="minorEastAsia" w:hAnsiTheme="minorEastAsia" w:hint="eastAsia"/>
          <w:b/>
          <w:sz w:val="28"/>
          <w:szCs w:val="28"/>
        </w:rPr>
        <w:t>职工在自行测算、申报过程中如有问题</w:t>
      </w:r>
      <w:r w:rsidR="000706F2">
        <w:rPr>
          <w:rFonts w:asciiTheme="minorEastAsia" w:hAnsiTheme="minorEastAsia" w:hint="eastAsia"/>
          <w:b/>
          <w:sz w:val="28"/>
          <w:szCs w:val="28"/>
        </w:rPr>
        <w:t>及时</w:t>
      </w:r>
      <w:r w:rsidR="000706F2" w:rsidRPr="00285F60">
        <w:rPr>
          <w:rFonts w:asciiTheme="minorEastAsia" w:hAnsiTheme="minorEastAsia" w:hint="eastAsia"/>
          <w:b/>
          <w:sz w:val="28"/>
          <w:szCs w:val="28"/>
        </w:rPr>
        <w:t>咨询团队财务助理或部门联系人，也可直接联系计财处邓捷，联系电话：84346213</w:t>
      </w:r>
      <w:r w:rsidR="000706F2">
        <w:rPr>
          <w:rFonts w:asciiTheme="minorEastAsia" w:hAnsiTheme="minorEastAsia" w:hint="eastAsia"/>
          <w:b/>
          <w:sz w:val="28"/>
          <w:szCs w:val="28"/>
        </w:rPr>
        <w:t>或17372778317。</w:t>
      </w:r>
    </w:p>
    <w:p w:rsidR="009B246C" w:rsidRPr="009B246C" w:rsidRDefault="009B246C" w:rsidP="009B246C">
      <w:pPr>
        <w:ind w:firstLineChars="200" w:firstLine="562"/>
        <w:rPr>
          <w:rFonts w:asciiTheme="minorEastAsia" w:hAnsiTheme="minorEastAsia"/>
          <w:b/>
          <w:sz w:val="28"/>
          <w:szCs w:val="28"/>
        </w:rPr>
      </w:pPr>
    </w:p>
    <w:p w:rsidR="007A0033" w:rsidRDefault="00246133" w:rsidP="00285F60">
      <w:pPr>
        <w:ind w:firstLineChars="200" w:firstLine="560"/>
        <w:rPr>
          <w:rFonts w:asciiTheme="minorEastAsia" w:hAnsiTheme="minorEastAsia"/>
          <w:sz w:val="28"/>
          <w:szCs w:val="28"/>
        </w:rPr>
      </w:pPr>
      <w:r w:rsidRPr="000F06D4">
        <w:rPr>
          <w:rFonts w:asciiTheme="minorEastAsia" w:hAnsiTheme="minorEastAsia" w:hint="eastAsia"/>
          <w:sz w:val="28"/>
          <w:szCs w:val="28"/>
        </w:rPr>
        <w:t>附件：</w:t>
      </w:r>
      <w:r w:rsidR="00217437">
        <w:rPr>
          <w:rFonts w:asciiTheme="minorEastAsia" w:hAnsiTheme="minorEastAsia" w:hint="eastAsia"/>
          <w:sz w:val="28"/>
          <w:szCs w:val="28"/>
        </w:rPr>
        <w:t>1、</w:t>
      </w:r>
      <w:r w:rsidR="004F354D">
        <w:rPr>
          <w:rFonts w:asciiTheme="minorEastAsia" w:hAnsiTheme="minorEastAsia" w:hint="eastAsia"/>
          <w:sz w:val="28"/>
          <w:szCs w:val="28"/>
        </w:rPr>
        <w:t>职工自行测算、申报</w:t>
      </w:r>
      <w:r w:rsidR="00285F60" w:rsidRPr="00706141">
        <w:rPr>
          <w:rFonts w:asciiTheme="minorEastAsia" w:hAnsiTheme="minorEastAsia" w:hint="eastAsia"/>
          <w:sz w:val="28"/>
          <w:szCs w:val="28"/>
        </w:rPr>
        <w:t>2019年度年终奖励发放方案</w:t>
      </w:r>
      <w:r w:rsidR="004F354D">
        <w:rPr>
          <w:rFonts w:asciiTheme="minorEastAsia" w:hAnsiTheme="minorEastAsia" w:hint="eastAsia"/>
          <w:sz w:val="28"/>
          <w:szCs w:val="28"/>
        </w:rPr>
        <w:t>的</w:t>
      </w:r>
      <w:r w:rsidR="00285F60">
        <w:rPr>
          <w:rFonts w:asciiTheme="minorEastAsia" w:hAnsiTheme="minorEastAsia" w:hint="eastAsia"/>
          <w:sz w:val="28"/>
          <w:szCs w:val="28"/>
        </w:rPr>
        <w:t>操作说明</w:t>
      </w:r>
    </w:p>
    <w:p w:rsidR="00217437" w:rsidRPr="00217437" w:rsidRDefault="00217437" w:rsidP="00285F60">
      <w:pPr>
        <w:ind w:firstLineChars="200" w:firstLine="560"/>
        <w:rPr>
          <w:rFonts w:asciiTheme="minorEastAsia" w:hAnsiTheme="minorEastAsia"/>
          <w:sz w:val="28"/>
          <w:szCs w:val="28"/>
        </w:rPr>
      </w:pPr>
      <w:r>
        <w:rPr>
          <w:rFonts w:asciiTheme="minorEastAsia" w:hAnsiTheme="minorEastAsia" w:hint="eastAsia"/>
          <w:sz w:val="28"/>
          <w:szCs w:val="28"/>
        </w:rPr>
        <w:t xml:space="preserve">      2、</w:t>
      </w:r>
      <w:r w:rsidRPr="00217437">
        <w:rPr>
          <w:rFonts w:asciiTheme="minorEastAsia" w:hAnsiTheme="minorEastAsia" w:hint="eastAsia"/>
          <w:sz w:val="28"/>
          <w:szCs w:val="28"/>
        </w:rPr>
        <w:t>“月工资”计算表</w:t>
      </w:r>
    </w:p>
    <w:p w:rsidR="00285F60" w:rsidRDefault="00285F60" w:rsidP="00246133">
      <w:pPr>
        <w:rPr>
          <w:rFonts w:asciiTheme="minorEastAsia" w:hAnsiTheme="minorEastAsia"/>
          <w:sz w:val="28"/>
          <w:szCs w:val="28"/>
        </w:rPr>
      </w:pPr>
    </w:p>
    <w:p w:rsidR="00217437" w:rsidRDefault="00217437" w:rsidP="004F354D">
      <w:pPr>
        <w:ind w:firstLineChars="1700" w:firstLine="4760"/>
        <w:rPr>
          <w:rFonts w:asciiTheme="minorEastAsia" w:hAnsiTheme="minorEastAsia"/>
          <w:sz w:val="28"/>
          <w:szCs w:val="28"/>
        </w:rPr>
      </w:pPr>
    </w:p>
    <w:p w:rsidR="00246133" w:rsidRPr="000F06D4" w:rsidRDefault="004F354D" w:rsidP="004F354D">
      <w:pPr>
        <w:ind w:firstLineChars="1700" w:firstLine="4760"/>
        <w:rPr>
          <w:rFonts w:asciiTheme="minorEastAsia" w:hAnsiTheme="minorEastAsia"/>
          <w:sz w:val="28"/>
          <w:szCs w:val="28"/>
        </w:rPr>
      </w:pPr>
      <w:r>
        <w:rPr>
          <w:rFonts w:asciiTheme="minorEastAsia" w:hAnsiTheme="minorEastAsia" w:hint="eastAsia"/>
          <w:sz w:val="28"/>
          <w:szCs w:val="28"/>
        </w:rPr>
        <w:t>计财</w:t>
      </w:r>
      <w:r w:rsidR="00246133" w:rsidRPr="000F06D4">
        <w:rPr>
          <w:rFonts w:asciiTheme="minorEastAsia" w:hAnsiTheme="minorEastAsia" w:hint="eastAsia"/>
          <w:sz w:val="28"/>
          <w:szCs w:val="28"/>
        </w:rPr>
        <w:t>处</w:t>
      </w:r>
    </w:p>
    <w:p w:rsidR="00246133" w:rsidRPr="000F06D4" w:rsidRDefault="00246133" w:rsidP="00217437">
      <w:pPr>
        <w:ind w:firstLineChars="1500" w:firstLine="4200"/>
        <w:rPr>
          <w:rFonts w:asciiTheme="minorEastAsia" w:hAnsiTheme="minorEastAsia"/>
          <w:sz w:val="28"/>
          <w:szCs w:val="28"/>
        </w:rPr>
      </w:pPr>
      <w:r w:rsidRPr="000F06D4">
        <w:rPr>
          <w:rFonts w:asciiTheme="minorEastAsia" w:hAnsiTheme="minorEastAsia" w:hint="eastAsia"/>
          <w:sz w:val="28"/>
          <w:szCs w:val="28"/>
        </w:rPr>
        <w:t>2020年1月</w:t>
      </w:r>
      <w:r w:rsidR="007A1DE3">
        <w:rPr>
          <w:rFonts w:asciiTheme="minorEastAsia" w:hAnsiTheme="minorEastAsia" w:hint="eastAsia"/>
          <w:sz w:val="28"/>
          <w:szCs w:val="28"/>
        </w:rPr>
        <w:t>17</w:t>
      </w:r>
      <w:r w:rsidRPr="000F06D4">
        <w:rPr>
          <w:rFonts w:asciiTheme="minorEastAsia" w:hAnsiTheme="minorEastAsia" w:hint="eastAsia"/>
          <w:sz w:val="28"/>
          <w:szCs w:val="28"/>
        </w:rPr>
        <w:t>日</w:t>
      </w:r>
    </w:p>
    <w:sectPr w:rsidR="00246133" w:rsidRPr="000F06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BB4" w:rsidRDefault="00C30BB4" w:rsidP="008D3222">
      <w:r>
        <w:separator/>
      </w:r>
    </w:p>
  </w:endnote>
  <w:endnote w:type="continuationSeparator" w:id="0">
    <w:p w:rsidR="00C30BB4" w:rsidRDefault="00C30BB4" w:rsidP="008D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BB4" w:rsidRDefault="00C30BB4" w:rsidP="008D3222">
      <w:r>
        <w:separator/>
      </w:r>
    </w:p>
  </w:footnote>
  <w:footnote w:type="continuationSeparator" w:id="0">
    <w:p w:rsidR="00C30BB4" w:rsidRDefault="00C30BB4" w:rsidP="008D3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2C"/>
    <w:rsid w:val="00001A50"/>
    <w:rsid w:val="0004270D"/>
    <w:rsid w:val="00070676"/>
    <w:rsid w:val="000706F2"/>
    <w:rsid w:val="000A3460"/>
    <w:rsid w:val="000A7436"/>
    <w:rsid w:val="000F06D4"/>
    <w:rsid w:val="0010413B"/>
    <w:rsid w:val="00122161"/>
    <w:rsid w:val="00164467"/>
    <w:rsid w:val="0018203B"/>
    <w:rsid w:val="00186EE5"/>
    <w:rsid w:val="001A334C"/>
    <w:rsid w:val="001B3DA8"/>
    <w:rsid w:val="00201459"/>
    <w:rsid w:val="00217437"/>
    <w:rsid w:val="00246133"/>
    <w:rsid w:val="00247386"/>
    <w:rsid w:val="00267DBB"/>
    <w:rsid w:val="00285F60"/>
    <w:rsid w:val="002C1BB2"/>
    <w:rsid w:val="00303D54"/>
    <w:rsid w:val="003830B9"/>
    <w:rsid w:val="003B08C7"/>
    <w:rsid w:val="003C0423"/>
    <w:rsid w:val="003C4154"/>
    <w:rsid w:val="003E6225"/>
    <w:rsid w:val="00422798"/>
    <w:rsid w:val="0042540D"/>
    <w:rsid w:val="00425988"/>
    <w:rsid w:val="00462FB3"/>
    <w:rsid w:val="004753CC"/>
    <w:rsid w:val="00476FBB"/>
    <w:rsid w:val="004F354D"/>
    <w:rsid w:val="005248C9"/>
    <w:rsid w:val="00555322"/>
    <w:rsid w:val="00563247"/>
    <w:rsid w:val="00575439"/>
    <w:rsid w:val="005822D7"/>
    <w:rsid w:val="005974DF"/>
    <w:rsid w:val="005B3074"/>
    <w:rsid w:val="005C571E"/>
    <w:rsid w:val="005E742C"/>
    <w:rsid w:val="00622F79"/>
    <w:rsid w:val="006A419D"/>
    <w:rsid w:val="006C6777"/>
    <w:rsid w:val="006D5D4C"/>
    <w:rsid w:val="006F6075"/>
    <w:rsid w:val="006F655E"/>
    <w:rsid w:val="00706141"/>
    <w:rsid w:val="00707B21"/>
    <w:rsid w:val="00712085"/>
    <w:rsid w:val="007218B6"/>
    <w:rsid w:val="00745105"/>
    <w:rsid w:val="007A0033"/>
    <w:rsid w:val="007A1DE3"/>
    <w:rsid w:val="007A3AE2"/>
    <w:rsid w:val="007D0AC7"/>
    <w:rsid w:val="007E474A"/>
    <w:rsid w:val="008049FB"/>
    <w:rsid w:val="00836655"/>
    <w:rsid w:val="008958FA"/>
    <w:rsid w:val="008C6269"/>
    <w:rsid w:val="008D3222"/>
    <w:rsid w:val="00923856"/>
    <w:rsid w:val="0094071F"/>
    <w:rsid w:val="009B246C"/>
    <w:rsid w:val="009B5D14"/>
    <w:rsid w:val="009C46B4"/>
    <w:rsid w:val="009F4C95"/>
    <w:rsid w:val="00A048F5"/>
    <w:rsid w:val="00A066CC"/>
    <w:rsid w:val="00A24799"/>
    <w:rsid w:val="00A24D0B"/>
    <w:rsid w:val="00A566E1"/>
    <w:rsid w:val="00A65D79"/>
    <w:rsid w:val="00A91790"/>
    <w:rsid w:val="00A91979"/>
    <w:rsid w:val="00B020A7"/>
    <w:rsid w:val="00B07315"/>
    <w:rsid w:val="00B2606F"/>
    <w:rsid w:val="00BB4398"/>
    <w:rsid w:val="00BD6EF9"/>
    <w:rsid w:val="00BF5C88"/>
    <w:rsid w:val="00C30BB4"/>
    <w:rsid w:val="00C632BB"/>
    <w:rsid w:val="00C77036"/>
    <w:rsid w:val="00CF01FF"/>
    <w:rsid w:val="00D04114"/>
    <w:rsid w:val="00D12169"/>
    <w:rsid w:val="00D55507"/>
    <w:rsid w:val="00D76E4D"/>
    <w:rsid w:val="00DC109E"/>
    <w:rsid w:val="00DD09CA"/>
    <w:rsid w:val="00DD4902"/>
    <w:rsid w:val="00DF4CF6"/>
    <w:rsid w:val="00E03628"/>
    <w:rsid w:val="00E108B9"/>
    <w:rsid w:val="00E3775A"/>
    <w:rsid w:val="00ED6EB6"/>
    <w:rsid w:val="00F14C75"/>
    <w:rsid w:val="00F16A4C"/>
    <w:rsid w:val="00F37C49"/>
    <w:rsid w:val="00F5042A"/>
    <w:rsid w:val="00F50D7D"/>
    <w:rsid w:val="00F71986"/>
    <w:rsid w:val="00F97AFD"/>
    <w:rsid w:val="00FF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32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3222"/>
    <w:rPr>
      <w:sz w:val="18"/>
      <w:szCs w:val="18"/>
    </w:rPr>
  </w:style>
  <w:style w:type="paragraph" w:styleId="a4">
    <w:name w:val="footer"/>
    <w:basedOn w:val="a"/>
    <w:link w:val="Char0"/>
    <w:uiPriority w:val="99"/>
    <w:unhideWhenUsed/>
    <w:rsid w:val="008D3222"/>
    <w:pPr>
      <w:tabs>
        <w:tab w:val="center" w:pos="4153"/>
        <w:tab w:val="right" w:pos="8306"/>
      </w:tabs>
      <w:snapToGrid w:val="0"/>
      <w:jc w:val="left"/>
    </w:pPr>
    <w:rPr>
      <w:sz w:val="18"/>
      <w:szCs w:val="18"/>
    </w:rPr>
  </w:style>
  <w:style w:type="character" w:customStyle="1" w:styleId="Char0">
    <w:name w:val="页脚 Char"/>
    <w:basedOn w:val="a0"/>
    <w:link w:val="a4"/>
    <w:uiPriority w:val="99"/>
    <w:rsid w:val="008D3222"/>
    <w:rPr>
      <w:sz w:val="18"/>
      <w:szCs w:val="18"/>
    </w:rPr>
  </w:style>
  <w:style w:type="paragraph" w:styleId="a5">
    <w:name w:val="List Paragraph"/>
    <w:basedOn w:val="a"/>
    <w:uiPriority w:val="34"/>
    <w:qFormat/>
    <w:rsid w:val="00246133"/>
    <w:pPr>
      <w:ind w:firstLineChars="200" w:firstLine="420"/>
    </w:pPr>
  </w:style>
  <w:style w:type="paragraph" w:styleId="a6">
    <w:name w:val="Balloon Text"/>
    <w:basedOn w:val="a"/>
    <w:link w:val="Char1"/>
    <w:uiPriority w:val="99"/>
    <w:semiHidden/>
    <w:unhideWhenUsed/>
    <w:rsid w:val="00E108B9"/>
    <w:rPr>
      <w:sz w:val="18"/>
      <w:szCs w:val="18"/>
    </w:rPr>
  </w:style>
  <w:style w:type="character" w:customStyle="1" w:styleId="Char1">
    <w:name w:val="批注框文本 Char"/>
    <w:basedOn w:val="a0"/>
    <w:link w:val="a6"/>
    <w:uiPriority w:val="99"/>
    <w:semiHidden/>
    <w:rsid w:val="00E108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32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3222"/>
    <w:rPr>
      <w:sz w:val="18"/>
      <w:szCs w:val="18"/>
    </w:rPr>
  </w:style>
  <w:style w:type="paragraph" w:styleId="a4">
    <w:name w:val="footer"/>
    <w:basedOn w:val="a"/>
    <w:link w:val="Char0"/>
    <w:uiPriority w:val="99"/>
    <w:unhideWhenUsed/>
    <w:rsid w:val="008D3222"/>
    <w:pPr>
      <w:tabs>
        <w:tab w:val="center" w:pos="4153"/>
        <w:tab w:val="right" w:pos="8306"/>
      </w:tabs>
      <w:snapToGrid w:val="0"/>
      <w:jc w:val="left"/>
    </w:pPr>
    <w:rPr>
      <w:sz w:val="18"/>
      <w:szCs w:val="18"/>
    </w:rPr>
  </w:style>
  <w:style w:type="character" w:customStyle="1" w:styleId="Char0">
    <w:name w:val="页脚 Char"/>
    <w:basedOn w:val="a0"/>
    <w:link w:val="a4"/>
    <w:uiPriority w:val="99"/>
    <w:rsid w:val="008D3222"/>
    <w:rPr>
      <w:sz w:val="18"/>
      <w:szCs w:val="18"/>
    </w:rPr>
  </w:style>
  <w:style w:type="paragraph" w:styleId="a5">
    <w:name w:val="List Paragraph"/>
    <w:basedOn w:val="a"/>
    <w:uiPriority w:val="34"/>
    <w:qFormat/>
    <w:rsid w:val="00246133"/>
    <w:pPr>
      <w:ind w:firstLineChars="200" w:firstLine="420"/>
    </w:pPr>
  </w:style>
  <w:style w:type="paragraph" w:styleId="a6">
    <w:name w:val="Balloon Text"/>
    <w:basedOn w:val="a"/>
    <w:link w:val="Char1"/>
    <w:uiPriority w:val="99"/>
    <w:semiHidden/>
    <w:unhideWhenUsed/>
    <w:rsid w:val="00E108B9"/>
    <w:rPr>
      <w:sz w:val="18"/>
      <w:szCs w:val="18"/>
    </w:rPr>
  </w:style>
  <w:style w:type="character" w:customStyle="1" w:styleId="Char1">
    <w:name w:val="批注框文本 Char"/>
    <w:basedOn w:val="a0"/>
    <w:link w:val="a6"/>
    <w:uiPriority w:val="99"/>
    <w:semiHidden/>
    <w:rsid w:val="00E108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B6E0E-D3B9-4138-AE77-507FAE71B76C}">
  <ds:schemaRefs>
    <ds:schemaRef ds:uri="http://www.yonyou.com/relation"/>
  </ds:schemaRefs>
</ds:datastoreItem>
</file>

<file path=customXml/itemProps2.xml><?xml version="1.0" encoding="utf-8"?>
<ds:datastoreItem xmlns:ds="http://schemas.openxmlformats.org/officeDocument/2006/customXml" ds:itemID="{08F8C520-796C-4B0C-A4C6-D6EAB167BEC6}">
  <ds:schemaRefs>
    <ds:schemaRef ds:uri="http://www.yonyou.com/datasource"/>
  </ds:schemaRefs>
</ds:datastoreItem>
</file>

<file path=customXml/itemProps3.xml><?xml version="1.0" encoding="utf-8"?>
<ds:datastoreItem xmlns:ds="http://schemas.openxmlformats.org/officeDocument/2006/customXml" ds:itemID="{0A9CBAFA-799B-4566-BFF2-FD36DB88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3</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dc:creator>
  <cp:keywords/>
  <dc:description/>
  <cp:lastModifiedBy>dengd</cp:lastModifiedBy>
  <cp:revision>60</cp:revision>
  <cp:lastPrinted>2020-01-12T09:39:00Z</cp:lastPrinted>
  <dcterms:created xsi:type="dcterms:W3CDTF">2020-01-06T08:54:00Z</dcterms:created>
  <dcterms:modified xsi:type="dcterms:W3CDTF">2020-01-17T02:31:00Z</dcterms:modified>
</cp:coreProperties>
</file>