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4A5" w:rsidRPr="00591A8D" w:rsidRDefault="001E2B22" w:rsidP="00650D6C">
      <w:pPr>
        <w:spacing w:beforeLines="50" w:before="156" w:line="580" w:lineRule="exact"/>
        <w:ind w:firstLineChars="200" w:firstLine="640"/>
        <w:jc w:val="center"/>
        <w:rPr>
          <w:rFonts w:ascii="华文中宋" w:eastAsia="华文中宋" w:hAnsi="华文中宋"/>
          <w:sz w:val="32"/>
          <w:szCs w:val="32"/>
        </w:rPr>
      </w:pPr>
      <w:r w:rsidRPr="00591A8D">
        <w:rPr>
          <w:rFonts w:ascii="华文中宋" w:eastAsia="华文中宋" w:hAnsi="华文中宋" w:hint="eastAsia"/>
          <w:sz w:val="32"/>
          <w:szCs w:val="32"/>
        </w:rPr>
        <w:t>中国农业科学院办公室关于转发</w:t>
      </w:r>
      <w:r w:rsidR="00650D6C" w:rsidRPr="00591A8D">
        <w:rPr>
          <w:rFonts w:ascii="华文中宋" w:eastAsia="华文中宋" w:hAnsi="华文中宋" w:hint="eastAsia"/>
          <w:sz w:val="32"/>
          <w:szCs w:val="32"/>
        </w:rPr>
        <w:t>财政部</w:t>
      </w:r>
      <w:r w:rsidRPr="00591A8D">
        <w:rPr>
          <w:rFonts w:ascii="华文中宋" w:eastAsia="华文中宋" w:hAnsi="华文中宋" w:hint="eastAsia"/>
          <w:sz w:val="32"/>
          <w:szCs w:val="32"/>
        </w:rPr>
        <w:t>《项目支出绩效评价管理办法》</w:t>
      </w:r>
      <w:r w:rsidR="00F716CD" w:rsidRPr="00591A8D">
        <w:rPr>
          <w:rFonts w:ascii="华文中宋" w:eastAsia="华文中宋" w:hAnsi="华文中宋" w:hint="eastAsia"/>
          <w:sz w:val="32"/>
          <w:szCs w:val="32"/>
        </w:rPr>
        <w:t>的通知</w:t>
      </w:r>
    </w:p>
    <w:p w:rsidR="00F716CD" w:rsidRPr="00650D6C" w:rsidRDefault="00650D6C" w:rsidP="00F716CD">
      <w:pPr>
        <w:rPr>
          <w:rFonts w:ascii="仿宋" w:eastAsia="仿宋" w:hAnsi="仿宋"/>
          <w:sz w:val="32"/>
          <w:szCs w:val="32"/>
        </w:rPr>
      </w:pPr>
      <w:r>
        <w:rPr>
          <w:rFonts w:ascii="仿宋" w:eastAsia="仿宋" w:hAnsi="仿宋" w:hint="eastAsia"/>
          <w:sz w:val="32"/>
          <w:szCs w:val="32"/>
        </w:rPr>
        <w:t>院机关各部门、</w:t>
      </w:r>
      <w:r w:rsidR="00D60E2E" w:rsidRPr="00650D6C">
        <w:rPr>
          <w:rFonts w:ascii="仿宋" w:eastAsia="仿宋" w:hAnsi="仿宋" w:hint="eastAsia"/>
          <w:sz w:val="32"/>
          <w:szCs w:val="32"/>
        </w:rPr>
        <w:t>院属各</w:t>
      </w:r>
      <w:r w:rsidR="00C563A3" w:rsidRPr="00650D6C">
        <w:rPr>
          <w:rFonts w:ascii="仿宋" w:eastAsia="仿宋" w:hAnsi="仿宋" w:hint="eastAsia"/>
          <w:sz w:val="32"/>
          <w:szCs w:val="32"/>
        </w:rPr>
        <w:t>单位：</w:t>
      </w:r>
    </w:p>
    <w:p w:rsidR="00C563A3" w:rsidRPr="00650D6C" w:rsidRDefault="00C563A3" w:rsidP="00F716CD">
      <w:pPr>
        <w:ind w:firstLineChars="200" w:firstLine="640"/>
        <w:rPr>
          <w:rFonts w:ascii="仿宋" w:eastAsia="仿宋" w:hAnsi="仿宋"/>
          <w:sz w:val="32"/>
          <w:szCs w:val="32"/>
        </w:rPr>
      </w:pPr>
      <w:r w:rsidRPr="00650D6C">
        <w:rPr>
          <w:rFonts w:ascii="仿宋" w:eastAsia="仿宋" w:hAnsi="仿宋" w:hint="eastAsia"/>
          <w:sz w:val="32"/>
          <w:szCs w:val="32"/>
        </w:rPr>
        <w:t>为贯彻落实《中共中央 国务院关于全面实施预算绩效管理的意见》精神</w:t>
      </w:r>
      <w:r w:rsidR="00C95B1B" w:rsidRPr="00650D6C">
        <w:rPr>
          <w:rFonts w:ascii="仿宋" w:eastAsia="仿宋" w:hAnsi="仿宋" w:hint="eastAsia"/>
          <w:sz w:val="32"/>
          <w:szCs w:val="32"/>
        </w:rPr>
        <w:t>（以下简称《意见》）</w:t>
      </w:r>
      <w:r w:rsidRPr="00650D6C">
        <w:rPr>
          <w:rFonts w:ascii="仿宋" w:eastAsia="仿宋" w:hAnsi="仿宋" w:hint="eastAsia"/>
          <w:sz w:val="32"/>
          <w:szCs w:val="32"/>
        </w:rPr>
        <w:t>，</w:t>
      </w:r>
      <w:r w:rsidR="00650D6C" w:rsidRPr="00650D6C">
        <w:rPr>
          <w:rFonts w:ascii="仿宋" w:eastAsia="仿宋" w:hAnsi="仿宋" w:hint="eastAsia"/>
          <w:sz w:val="32"/>
          <w:szCs w:val="32"/>
        </w:rPr>
        <w:t>2020年2月底财政部印发《项目支出绩效评价管理办法》（财预[</w:t>
      </w:r>
      <w:r w:rsidR="00650D6C" w:rsidRPr="00650D6C">
        <w:rPr>
          <w:rFonts w:ascii="仿宋" w:eastAsia="仿宋" w:hAnsi="仿宋"/>
          <w:sz w:val="32"/>
          <w:szCs w:val="32"/>
        </w:rPr>
        <w:t>2020]10</w:t>
      </w:r>
      <w:r w:rsidR="00650D6C" w:rsidRPr="00650D6C">
        <w:rPr>
          <w:rFonts w:ascii="仿宋" w:eastAsia="仿宋" w:hAnsi="仿宋" w:hint="eastAsia"/>
          <w:sz w:val="32"/>
          <w:szCs w:val="32"/>
        </w:rPr>
        <w:t>号，以下简称《办法》）。</w:t>
      </w:r>
      <w:r w:rsidR="00871A08" w:rsidRPr="00650D6C">
        <w:rPr>
          <w:rFonts w:ascii="仿宋" w:eastAsia="仿宋" w:hAnsi="仿宋" w:hint="eastAsia"/>
          <w:sz w:val="32"/>
          <w:szCs w:val="32"/>
        </w:rPr>
        <w:t>近日</w:t>
      </w:r>
      <w:r w:rsidRPr="00650D6C">
        <w:rPr>
          <w:rFonts w:ascii="仿宋" w:eastAsia="仿宋" w:hAnsi="仿宋" w:hint="eastAsia"/>
          <w:sz w:val="32"/>
          <w:szCs w:val="32"/>
        </w:rPr>
        <w:t>农</w:t>
      </w:r>
      <w:bookmarkStart w:id="0" w:name="_GoBack"/>
      <w:bookmarkEnd w:id="0"/>
      <w:r w:rsidRPr="00650D6C">
        <w:rPr>
          <w:rFonts w:ascii="仿宋" w:eastAsia="仿宋" w:hAnsi="仿宋" w:hint="eastAsia"/>
          <w:sz w:val="32"/>
          <w:szCs w:val="32"/>
        </w:rPr>
        <w:t>业农村部</w:t>
      </w:r>
      <w:r w:rsidR="00871A08" w:rsidRPr="00650D6C">
        <w:rPr>
          <w:rFonts w:ascii="仿宋" w:eastAsia="仿宋" w:hAnsi="仿宋" w:hint="eastAsia"/>
          <w:sz w:val="32"/>
          <w:szCs w:val="32"/>
        </w:rPr>
        <w:t>计划财务司</w:t>
      </w:r>
      <w:r w:rsidR="00650D6C" w:rsidRPr="00650D6C">
        <w:rPr>
          <w:rFonts w:ascii="仿宋" w:eastAsia="仿宋" w:hAnsi="仿宋" w:hint="eastAsia"/>
          <w:sz w:val="32"/>
          <w:szCs w:val="32"/>
        </w:rPr>
        <w:t>下发《关于转发财政部关于印发&lt;项目支出绩效评价管理办法&gt;的通知》的通知（农计财便函[</w:t>
      </w:r>
      <w:r w:rsidR="00650D6C" w:rsidRPr="00650D6C">
        <w:rPr>
          <w:rFonts w:ascii="仿宋" w:eastAsia="仿宋" w:hAnsi="仿宋"/>
          <w:sz w:val="32"/>
          <w:szCs w:val="32"/>
        </w:rPr>
        <w:t>2020]75</w:t>
      </w:r>
      <w:r w:rsidR="00650D6C" w:rsidRPr="00650D6C">
        <w:rPr>
          <w:rFonts w:ascii="仿宋" w:eastAsia="仿宋" w:hAnsi="仿宋" w:hint="eastAsia"/>
          <w:sz w:val="32"/>
          <w:szCs w:val="32"/>
        </w:rPr>
        <w:t>号</w:t>
      </w:r>
      <w:r w:rsidR="00885DFB">
        <w:rPr>
          <w:rFonts w:ascii="仿宋" w:eastAsia="仿宋" w:hAnsi="仿宋" w:hint="eastAsia"/>
          <w:sz w:val="32"/>
          <w:szCs w:val="32"/>
        </w:rPr>
        <w:t>，附件</w:t>
      </w:r>
      <w:r w:rsidR="00650D6C" w:rsidRPr="00650D6C">
        <w:rPr>
          <w:rFonts w:ascii="仿宋" w:eastAsia="仿宋" w:hAnsi="仿宋" w:hint="eastAsia"/>
          <w:sz w:val="32"/>
          <w:szCs w:val="32"/>
        </w:rPr>
        <w:t>），明确要求高度重视《办法》的出台实施，认真学习领会精神实质，严格落实执行规定要求</w:t>
      </w:r>
      <w:r w:rsidR="00650D6C">
        <w:rPr>
          <w:rFonts w:ascii="仿宋" w:eastAsia="仿宋" w:hAnsi="仿宋" w:hint="eastAsia"/>
          <w:sz w:val="32"/>
          <w:szCs w:val="32"/>
        </w:rPr>
        <w:t>，</w:t>
      </w:r>
      <w:r w:rsidR="00650D6C" w:rsidRPr="00650D6C">
        <w:rPr>
          <w:rFonts w:ascii="仿宋" w:eastAsia="仿宋" w:hAnsi="仿宋" w:hint="eastAsia"/>
          <w:sz w:val="32"/>
          <w:szCs w:val="32"/>
        </w:rPr>
        <w:t>并</w:t>
      </w:r>
      <w:r w:rsidR="00650D6C">
        <w:rPr>
          <w:rFonts w:ascii="仿宋" w:eastAsia="仿宋" w:hAnsi="仿宋" w:hint="eastAsia"/>
          <w:sz w:val="32"/>
          <w:szCs w:val="32"/>
        </w:rPr>
        <w:t>报送学习贯彻情况</w:t>
      </w:r>
      <w:r w:rsidR="00871A08" w:rsidRPr="00650D6C">
        <w:rPr>
          <w:rFonts w:ascii="仿宋" w:eastAsia="仿宋" w:hAnsi="仿宋" w:hint="eastAsia"/>
          <w:sz w:val="32"/>
          <w:szCs w:val="32"/>
        </w:rPr>
        <w:t>。现</w:t>
      </w:r>
      <w:r w:rsidRPr="00650D6C">
        <w:rPr>
          <w:rFonts w:ascii="仿宋" w:eastAsia="仿宋" w:hAnsi="仿宋" w:hint="eastAsia"/>
          <w:sz w:val="32"/>
          <w:szCs w:val="32"/>
        </w:rPr>
        <w:t>转发给你们，</w:t>
      </w:r>
      <w:r w:rsidR="00871A08" w:rsidRPr="00650D6C">
        <w:rPr>
          <w:rFonts w:ascii="仿宋" w:eastAsia="仿宋" w:hAnsi="仿宋" w:hint="eastAsia"/>
          <w:sz w:val="32"/>
          <w:szCs w:val="32"/>
        </w:rPr>
        <w:t>请高度重视，遵照执行。</w:t>
      </w:r>
      <w:r w:rsidR="001E2B22" w:rsidRPr="00650D6C">
        <w:rPr>
          <w:rFonts w:ascii="仿宋" w:eastAsia="仿宋" w:hAnsi="仿宋" w:hint="eastAsia"/>
          <w:sz w:val="32"/>
          <w:szCs w:val="32"/>
        </w:rPr>
        <w:t>有</w:t>
      </w:r>
      <w:r w:rsidR="00F716CD" w:rsidRPr="00650D6C">
        <w:rPr>
          <w:rFonts w:ascii="仿宋" w:eastAsia="仿宋" w:hAnsi="仿宋" w:hint="eastAsia"/>
          <w:sz w:val="32"/>
          <w:szCs w:val="32"/>
        </w:rPr>
        <w:t>关</w:t>
      </w:r>
      <w:r w:rsidR="001E2B22" w:rsidRPr="00650D6C">
        <w:rPr>
          <w:rFonts w:ascii="仿宋" w:eastAsia="仿宋" w:hAnsi="仿宋" w:hint="eastAsia"/>
          <w:sz w:val="32"/>
          <w:szCs w:val="32"/>
        </w:rPr>
        <w:t>事项通知如下。</w:t>
      </w:r>
    </w:p>
    <w:p w:rsidR="00C95B1B" w:rsidRPr="005D1B4E" w:rsidRDefault="00871A08" w:rsidP="00C95B1B">
      <w:pPr>
        <w:ind w:firstLineChars="200" w:firstLine="640"/>
        <w:rPr>
          <w:rFonts w:ascii="黑体" w:eastAsia="黑体" w:hAnsi="黑体"/>
          <w:sz w:val="32"/>
          <w:szCs w:val="32"/>
        </w:rPr>
      </w:pPr>
      <w:r w:rsidRPr="005D1B4E">
        <w:rPr>
          <w:rFonts w:ascii="黑体" w:eastAsia="黑体" w:hAnsi="黑体" w:hint="eastAsia"/>
          <w:sz w:val="32"/>
          <w:szCs w:val="32"/>
        </w:rPr>
        <w:t>一、</w:t>
      </w:r>
      <w:r w:rsidR="00650D6C" w:rsidRPr="005D1B4E">
        <w:rPr>
          <w:rFonts w:ascii="黑体" w:eastAsia="黑体" w:hAnsi="黑体" w:hint="eastAsia"/>
          <w:sz w:val="32"/>
          <w:szCs w:val="32"/>
        </w:rPr>
        <w:t>提高认识，</w:t>
      </w:r>
      <w:r w:rsidRPr="005D1B4E">
        <w:rPr>
          <w:rFonts w:ascii="黑体" w:eastAsia="黑体" w:hAnsi="黑体" w:hint="eastAsia"/>
          <w:sz w:val="32"/>
          <w:szCs w:val="32"/>
        </w:rPr>
        <w:t>高度重视</w:t>
      </w:r>
      <w:r w:rsidR="00650D6C" w:rsidRPr="005D1B4E">
        <w:rPr>
          <w:rFonts w:ascii="黑体" w:eastAsia="黑体" w:hAnsi="黑体" w:hint="eastAsia"/>
          <w:sz w:val="32"/>
          <w:szCs w:val="32"/>
        </w:rPr>
        <w:t>预算绩效管理工作</w:t>
      </w:r>
    </w:p>
    <w:p w:rsidR="00650D6C" w:rsidRDefault="00650D6C" w:rsidP="00C95B1B">
      <w:pPr>
        <w:ind w:firstLineChars="200" w:firstLine="640"/>
        <w:rPr>
          <w:rFonts w:ascii="仿宋" w:eastAsia="仿宋" w:hAnsi="仿宋"/>
          <w:sz w:val="32"/>
          <w:szCs w:val="32"/>
        </w:rPr>
      </w:pPr>
      <w:r>
        <w:rPr>
          <w:rFonts w:ascii="仿宋" w:eastAsia="仿宋" w:hAnsi="仿宋" w:hint="eastAsia"/>
          <w:sz w:val="32"/>
          <w:szCs w:val="32"/>
        </w:rPr>
        <w:t>2018年9月</w:t>
      </w:r>
      <w:r w:rsidR="00C95B1B" w:rsidRPr="00650D6C">
        <w:rPr>
          <w:rFonts w:ascii="仿宋" w:eastAsia="仿宋" w:hAnsi="仿宋" w:hint="eastAsia"/>
          <w:sz w:val="32"/>
          <w:szCs w:val="32"/>
        </w:rPr>
        <w:t>《意见》</w:t>
      </w:r>
      <w:r w:rsidR="00045409" w:rsidRPr="00650D6C">
        <w:rPr>
          <w:rFonts w:ascii="仿宋" w:eastAsia="仿宋" w:hAnsi="仿宋" w:hint="eastAsia"/>
          <w:sz w:val="32"/>
          <w:szCs w:val="32"/>
        </w:rPr>
        <w:t>的颁布实施</w:t>
      </w:r>
      <w:r w:rsidR="00C95B1B" w:rsidRPr="00650D6C">
        <w:rPr>
          <w:rFonts w:ascii="仿宋" w:eastAsia="仿宋" w:hAnsi="仿宋" w:hint="eastAsia"/>
          <w:sz w:val="32"/>
          <w:szCs w:val="32"/>
        </w:rPr>
        <w:t>，</w:t>
      </w:r>
      <w:r>
        <w:rPr>
          <w:rFonts w:ascii="仿宋" w:eastAsia="仿宋" w:hAnsi="仿宋" w:hint="eastAsia"/>
          <w:sz w:val="32"/>
          <w:szCs w:val="32"/>
        </w:rPr>
        <w:t>是贯彻落实党的十九大报告提出的“</w:t>
      </w:r>
      <w:r w:rsidRPr="00650D6C">
        <w:rPr>
          <w:rFonts w:ascii="仿宋" w:eastAsia="仿宋" w:hAnsi="仿宋" w:hint="eastAsia"/>
          <w:sz w:val="32"/>
          <w:szCs w:val="32"/>
        </w:rPr>
        <w:t>建立全面规范透明、标准科学、约束有力的预算制度，全面实施绩效管理</w:t>
      </w:r>
      <w:r>
        <w:rPr>
          <w:rFonts w:ascii="仿宋" w:eastAsia="仿宋" w:hAnsi="仿宋" w:hint="eastAsia"/>
          <w:sz w:val="32"/>
          <w:szCs w:val="32"/>
        </w:rPr>
        <w:t>”的重要举措，明确要求</w:t>
      </w:r>
      <w:r w:rsidRPr="00650D6C">
        <w:rPr>
          <w:rFonts w:ascii="仿宋" w:eastAsia="仿宋" w:hAnsi="仿宋" w:hint="eastAsia"/>
          <w:sz w:val="32"/>
          <w:szCs w:val="32"/>
        </w:rPr>
        <w:t>创新预算管理方式，更加注重结果导向，强调成本效益，硬化责任约束，力争用3-5年的时间基本建成全方位、全过程、全覆盖的预算绩效管理体系，</w:t>
      </w:r>
      <w:r w:rsidR="00C95B1B" w:rsidRPr="00650D6C">
        <w:rPr>
          <w:rFonts w:ascii="仿宋" w:eastAsia="仿宋" w:hAnsi="仿宋" w:hint="eastAsia"/>
          <w:sz w:val="32"/>
          <w:szCs w:val="32"/>
        </w:rPr>
        <w:t>对预算绩效评价方式方法和结果应用都提出了更高的要求</w:t>
      </w:r>
      <w:r>
        <w:rPr>
          <w:rFonts w:ascii="仿宋" w:eastAsia="仿宋" w:hAnsi="仿宋" w:hint="eastAsia"/>
          <w:sz w:val="32"/>
          <w:szCs w:val="32"/>
        </w:rPr>
        <w:t>。</w:t>
      </w:r>
    </w:p>
    <w:p w:rsidR="00C95B1B" w:rsidRPr="00650D6C" w:rsidRDefault="00650D6C" w:rsidP="00C95B1B">
      <w:pPr>
        <w:ind w:firstLineChars="200" w:firstLine="640"/>
        <w:rPr>
          <w:rFonts w:ascii="仿宋" w:eastAsia="仿宋" w:hAnsi="仿宋"/>
          <w:sz w:val="32"/>
          <w:szCs w:val="32"/>
        </w:rPr>
      </w:pPr>
      <w:r>
        <w:rPr>
          <w:rFonts w:ascii="仿宋" w:eastAsia="仿宋" w:hAnsi="仿宋" w:hint="eastAsia"/>
          <w:sz w:val="32"/>
          <w:szCs w:val="32"/>
        </w:rPr>
        <w:t>随着全面预算绩效管理改革不断深入，绩效管理的广度和深度大幅拓展，中央部门项目支出绩效监控和自评实现全</w:t>
      </w:r>
      <w:r>
        <w:rPr>
          <w:rFonts w:ascii="仿宋" w:eastAsia="仿宋" w:hAnsi="仿宋" w:hint="eastAsia"/>
          <w:sz w:val="32"/>
          <w:szCs w:val="32"/>
        </w:rPr>
        <w:lastRenderedPageBreak/>
        <w:t>面覆盖。建立科学、合理的项目支出绩效评价管理体系，是提高财政资源配置效率和使用效益的关键举措，是深化财税体制改革、建立现代财政制度的内在要求，是全面实施预算绩效管理的重要内容。</w:t>
      </w:r>
      <w:r w:rsidR="00C95B1B" w:rsidRPr="00650D6C">
        <w:rPr>
          <w:rFonts w:ascii="仿宋" w:eastAsia="仿宋" w:hAnsi="仿宋" w:hint="eastAsia"/>
          <w:sz w:val="32"/>
          <w:szCs w:val="32"/>
        </w:rPr>
        <w:t>《办法》</w:t>
      </w:r>
      <w:r>
        <w:rPr>
          <w:rFonts w:ascii="仿宋" w:eastAsia="仿宋" w:hAnsi="仿宋" w:hint="eastAsia"/>
          <w:sz w:val="32"/>
          <w:szCs w:val="32"/>
        </w:rPr>
        <w:t>的</w:t>
      </w:r>
      <w:r w:rsidR="00C95B1B" w:rsidRPr="00650D6C">
        <w:rPr>
          <w:rFonts w:ascii="仿宋" w:eastAsia="仿宋" w:hAnsi="仿宋" w:hint="eastAsia"/>
          <w:sz w:val="32"/>
          <w:szCs w:val="32"/>
        </w:rPr>
        <w:t>印发实施，</w:t>
      </w:r>
      <w:r>
        <w:rPr>
          <w:rFonts w:ascii="仿宋" w:eastAsia="仿宋" w:hAnsi="仿宋" w:hint="eastAsia"/>
          <w:sz w:val="32"/>
          <w:szCs w:val="32"/>
        </w:rPr>
        <w:t>为更快</w:t>
      </w:r>
      <w:r w:rsidR="00C95B1B" w:rsidRPr="00650D6C">
        <w:rPr>
          <w:rFonts w:ascii="仿宋" w:eastAsia="仿宋" w:hAnsi="仿宋" w:hint="eastAsia"/>
          <w:sz w:val="32"/>
          <w:szCs w:val="32"/>
        </w:rPr>
        <w:t>科学、规范地开展预算绩效评价提供了制度保障，将推动加快建成全方位、全过程、全覆盖的预算绩效管理体系。</w:t>
      </w:r>
      <w:r>
        <w:rPr>
          <w:rFonts w:ascii="仿宋" w:eastAsia="仿宋" w:hAnsi="仿宋" w:hint="eastAsia"/>
          <w:sz w:val="32"/>
          <w:szCs w:val="32"/>
        </w:rPr>
        <w:t>各部门</w:t>
      </w:r>
      <w:r w:rsidR="00045409" w:rsidRPr="00650D6C">
        <w:rPr>
          <w:rFonts w:ascii="仿宋" w:eastAsia="仿宋" w:hAnsi="仿宋" w:hint="eastAsia"/>
          <w:sz w:val="32"/>
          <w:szCs w:val="32"/>
        </w:rPr>
        <w:t>各单位要重视</w:t>
      </w:r>
      <w:r>
        <w:rPr>
          <w:rFonts w:ascii="仿宋" w:eastAsia="仿宋" w:hAnsi="仿宋" w:hint="eastAsia"/>
          <w:sz w:val="32"/>
          <w:szCs w:val="32"/>
        </w:rPr>
        <w:t>预算</w:t>
      </w:r>
      <w:r w:rsidR="00045409" w:rsidRPr="00650D6C">
        <w:rPr>
          <w:rFonts w:ascii="仿宋" w:eastAsia="仿宋" w:hAnsi="仿宋" w:hint="eastAsia"/>
          <w:sz w:val="32"/>
          <w:szCs w:val="32"/>
        </w:rPr>
        <w:t>绩效管理工作，进一步转变思想观念，树牢绩效意识，</w:t>
      </w:r>
      <w:r>
        <w:rPr>
          <w:rFonts w:ascii="仿宋" w:eastAsia="仿宋" w:hAnsi="仿宋" w:hint="eastAsia"/>
          <w:sz w:val="32"/>
          <w:szCs w:val="32"/>
        </w:rPr>
        <w:t>硬化责任约束，</w:t>
      </w:r>
      <w:r w:rsidR="00045409" w:rsidRPr="00650D6C">
        <w:rPr>
          <w:rFonts w:ascii="仿宋" w:eastAsia="仿宋" w:hAnsi="仿宋" w:hint="eastAsia"/>
          <w:sz w:val="32"/>
          <w:szCs w:val="32"/>
        </w:rPr>
        <w:t>切实做到“花钱必问效、无效必问责”。</w:t>
      </w:r>
    </w:p>
    <w:p w:rsidR="00871A08" w:rsidRPr="005D1B4E" w:rsidRDefault="00871A08" w:rsidP="00F716CD">
      <w:pPr>
        <w:ind w:firstLineChars="200" w:firstLine="640"/>
        <w:rPr>
          <w:rFonts w:ascii="黑体" w:eastAsia="黑体" w:hAnsi="黑体"/>
          <w:sz w:val="32"/>
          <w:szCs w:val="32"/>
        </w:rPr>
      </w:pPr>
      <w:r w:rsidRPr="005D1B4E">
        <w:rPr>
          <w:rFonts w:ascii="黑体" w:eastAsia="黑体" w:hAnsi="黑体" w:hint="eastAsia"/>
          <w:sz w:val="32"/>
          <w:szCs w:val="32"/>
        </w:rPr>
        <w:t>二、认真学习，</w:t>
      </w:r>
      <w:r w:rsidR="00650D6C" w:rsidRPr="005D1B4E">
        <w:rPr>
          <w:rFonts w:ascii="黑体" w:eastAsia="黑体" w:hAnsi="黑体" w:hint="eastAsia"/>
          <w:sz w:val="32"/>
          <w:szCs w:val="32"/>
        </w:rPr>
        <w:t>深刻领会预算绩效管理精神实质</w:t>
      </w:r>
    </w:p>
    <w:p w:rsidR="00650D6C" w:rsidRDefault="00045409" w:rsidP="00F716CD">
      <w:pPr>
        <w:ind w:firstLineChars="200" w:firstLine="640"/>
        <w:rPr>
          <w:rFonts w:ascii="仿宋" w:eastAsia="仿宋" w:hAnsi="仿宋"/>
          <w:sz w:val="32"/>
          <w:szCs w:val="32"/>
        </w:rPr>
      </w:pPr>
      <w:r w:rsidRPr="00650D6C">
        <w:rPr>
          <w:rFonts w:ascii="仿宋" w:eastAsia="仿宋" w:hAnsi="仿宋" w:hint="eastAsia"/>
          <w:sz w:val="32"/>
          <w:szCs w:val="32"/>
        </w:rPr>
        <w:t>《办法》适应预算绩效管理改革的新形势新要求，重点对</w:t>
      </w:r>
      <w:r w:rsidR="00D60E2E" w:rsidRPr="00650D6C">
        <w:rPr>
          <w:rFonts w:ascii="仿宋" w:eastAsia="仿宋" w:hAnsi="仿宋" w:hint="eastAsia"/>
          <w:sz w:val="32"/>
          <w:szCs w:val="32"/>
        </w:rPr>
        <w:t>拓展</w:t>
      </w:r>
      <w:r w:rsidRPr="00650D6C">
        <w:rPr>
          <w:rFonts w:ascii="仿宋" w:eastAsia="仿宋" w:hAnsi="仿宋" w:hint="eastAsia"/>
          <w:sz w:val="32"/>
          <w:szCs w:val="32"/>
        </w:rPr>
        <w:t>绩效评价范围，健全绩效评价体系，完善</w:t>
      </w:r>
      <w:r w:rsidR="00D60E2E" w:rsidRPr="00650D6C">
        <w:rPr>
          <w:rFonts w:ascii="仿宋" w:eastAsia="仿宋" w:hAnsi="仿宋" w:hint="eastAsia"/>
          <w:sz w:val="32"/>
          <w:szCs w:val="32"/>
        </w:rPr>
        <w:t>绩效</w:t>
      </w:r>
      <w:r w:rsidRPr="00650D6C">
        <w:rPr>
          <w:rFonts w:ascii="仿宋" w:eastAsia="仿宋" w:hAnsi="仿宋" w:hint="eastAsia"/>
          <w:sz w:val="32"/>
          <w:szCs w:val="32"/>
        </w:rPr>
        <w:t>评价指标、标准和方法、提高</w:t>
      </w:r>
      <w:r w:rsidR="00D60E2E" w:rsidRPr="00650D6C">
        <w:rPr>
          <w:rFonts w:ascii="仿宋" w:eastAsia="仿宋" w:hAnsi="仿宋" w:hint="eastAsia"/>
          <w:sz w:val="32"/>
          <w:szCs w:val="32"/>
        </w:rPr>
        <w:t>绩效</w:t>
      </w:r>
      <w:r w:rsidRPr="00650D6C">
        <w:rPr>
          <w:rFonts w:ascii="仿宋" w:eastAsia="仿宋" w:hAnsi="仿宋" w:hint="eastAsia"/>
          <w:sz w:val="32"/>
          <w:szCs w:val="32"/>
        </w:rPr>
        <w:t>评价科学性和增强评价结果约束力等方面做出明确规定</w:t>
      </w:r>
      <w:r w:rsidR="00650D6C">
        <w:rPr>
          <w:rFonts w:ascii="仿宋" w:eastAsia="仿宋" w:hAnsi="仿宋" w:hint="eastAsia"/>
          <w:sz w:val="32"/>
          <w:szCs w:val="32"/>
        </w:rPr>
        <w:t>，是做好项目绩效评价的重要指南和根本依据。</w:t>
      </w:r>
    </w:p>
    <w:p w:rsidR="00045409" w:rsidRPr="00650D6C" w:rsidRDefault="00650D6C" w:rsidP="00F716CD">
      <w:pPr>
        <w:ind w:firstLineChars="200" w:firstLine="640"/>
        <w:rPr>
          <w:rFonts w:ascii="仿宋" w:eastAsia="仿宋" w:hAnsi="仿宋"/>
          <w:sz w:val="32"/>
          <w:szCs w:val="32"/>
        </w:rPr>
      </w:pPr>
      <w:r>
        <w:rPr>
          <w:rFonts w:ascii="仿宋" w:eastAsia="仿宋" w:hAnsi="仿宋" w:hint="eastAsia"/>
          <w:sz w:val="32"/>
          <w:szCs w:val="32"/>
        </w:rPr>
        <w:t>各部门</w:t>
      </w:r>
      <w:r w:rsidR="00045409" w:rsidRPr="00650D6C">
        <w:rPr>
          <w:rFonts w:ascii="仿宋" w:eastAsia="仿宋" w:hAnsi="仿宋" w:hint="eastAsia"/>
          <w:sz w:val="32"/>
          <w:szCs w:val="32"/>
        </w:rPr>
        <w:t>各单位应</w:t>
      </w:r>
      <w:r>
        <w:rPr>
          <w:rFonts w:ascii="仿宋" w:eastAsia="仿宋" w:hAnsi="仿宋" w:hint="eastAsia"/>
          <w:sz w:val="32"/>
          <w:szCs w:val="32"/>
        </w:rPr>
        <w:t>结合《意见》《</w:t>
      </w:r>
      <w:r w:rsidRPr="00650D6C">
        <w:rPr>
          <w:rFonts w:ascii="仿宋" w:eastAsia="仿宋" w:hAnsi="仿宋" w:hint="eastAsia"/>
          <w:sz w:val="32"/>
          <w:szCs w:val="32"/>
        </w:rPr>
        <w:t>财政部关于贯彻落实</w:t>
      </w:r>
      <w:r>
        <w:rPr>
          <w:rFonts w:ascii="仿宋" w:eastAsia="仿宋" w:hAnsi="仿宋" w:hint="eastAsia"/>
          <w:sz w:val="32"/>
          <w:szCs w:val="32"/>
        </w:rPr>
        <w:t>&lt;</w:t>
      </w:r>
      <w:r w:rsidRPr="00650D6C">
        <w:rPr>
          <w:rFonts w:ascii="仿宋" w:eastAsia="仿宋" w:hAnsi="仿宋" w:hint="eastAsia"/>
          <w:sz w:val="32"/>
          <w:szCs w:val="32"/>
        </w:rPr>
        <w:t>中共中央 国务院关于全面实施预算绩效管理的意见</w:t>
      </w:r>
      <w:r>
        <w:rPr>
          <w:rFonts w:ascii="仿宋" w:eastAsia="仿宋" w:hAnsi="仿宋" w:hint="eastAsia"/>
          <w:sz w:val="32"/>
          <w:szCs w:val="32"/>
        </w:rPr>
        <w:t>&gt;</w:t>
      </w:r>
      <w:r w:rsidRPr="00650D6C">
        <w:rPr>
          <w:rFonts w:ascii="仿宋" w:eastAsia="仿宋" w:hAnsi="仿宋" w:hint="eastAsia"/>
          <w:sz w:val="32"/>
          <w:szCs w:val="32"/>
        </w:rPr>
        <w:t>的通知</w:t>
      </w:r>
      <w:r>
        <w:rPr>
          <w:rFonts w:ascii="仿宋" w:eastAsia="仿宋" w:hAnsi="仿宋" w:hint="eastAsia"/>
          <w:sz w:val="32"/>
          <w:szCs w:val="32"/>
        </w:rPr>
        <w:t>》《</w:t>
      </w:r>
      <w:r w:rsidRPr="00650D6C">
        <w:rPr>
          <w:rFonts w:ascii="仿宋" w:eastAsia="仿宋" w:hAnsi="仿宋" w:hint="eastAsia"/>
          <w:sz w:val="32"/>
          <w:szCs w:val="32"/>
        </w:rPr>
        <w:t>中央部门预算绩效目标管理办法</w:t>
      </w:r>
      <w:r>
        <w:rPr>
          <w:rFonts w:ascii="仿宋" w:eastAsia="仿宋" w:hAnsi="仿宋" w:hint="eastAsia"/>
          <w:sz w:val="32"/>
          <w:szCs w:val="32"/>
        </w:rPr>
        <w:t>》</w:t>
      </w:r>
      <w:r w:rsidRPr="00650D6C">
        <w:rPr>
          <w:rFonts w:ascii="仿宋" w:eastAsia="仿宋" w:hAnsi="仿宋" w:hint="eastAsia"/>
          <w:sz w:val="32"/>
          <w:szCs w:val="32"/>
        </w:rPr>
        <w:t>《中央部门预算绩效运行监控管理暂行办法》</w:t>
      </w:r>
      <w:r>
        <w:rPr>
          <w:rFonts w:ascii="仿宋" w:eastAsia="仿宋" w:hAnsi="仿宋" w:hint="eastAsia"/>
          <w:sz w:val="32"/>
          <w:szCs w:val="32"/>
        </w:rPr>
        <w:t>《国家发展改革委关于加强中央预算内投资绩效管理有关工作的通知》</w:t>
      </w:r>
      <w:r w:rsidRPr="00650D6C">
        <w:rPr>
          <w:rFonts w:ascii="仿宋" w:eastAsia="仿宋" w:hAnsi="仿宋" w:hint="eastAsia"/>
          <w:sz w:val="32"/>
          <w:szCs w:val="32"/>
        </w:rPr>
        <w:t>《农业农村部预算绩效管理实施办法》</w:t>
      </w:r>
      <w:r>
        <w:rPr>
          <w:rFonts w:ascii="仿宋" w:eastAsia="仿宋" w:hAnsi="仿宋" w:hint="eastAsia"/>
          <w:sz w:val="32"/>
          <w:szCs w:val="32"/>
        </w:rPr>
        <w:t>等预算绩效管理方面的制度学习，总结部门预算编报设置预算绩效目标、绩效监控、绩效自评等工作实践，</w:t>
      </w:r>
      <w:r w:rsidR="00045409" w:rsidRPr="00650D6C">
        <w:rPr>
          <w:rFonts w:ascii="仿宋" w:eastAsia="仿宋" w:hAnsi="仿宋" w:hint="eastAsia"/>
          <w:sz w:val="32"/>
          <w:szCs w:val="32"/>
        </w:rPr>
        <w:lastRenderedPageBreak/>
        <w:t>认真学习《办法》内容，</w:t>
      </w:r>
      <w:r>
        <w:rPr>
          <w:rFonts w:ascii="仿宋" w:eastAsia="仿宋" w:hAnsi="仿宋" w:hint="eastAsia"/>
          <w:sz w:val="32"/>
          <w:szCs w:val="32"/>
        </w:rPr>
        <w:t>并</w:t>
      </w:r>
      <w:r w:rsidR="00B714A5" w:rsidRPr="00650D6C">
        <w:rPr>
          <w:rFonts w:ascii="仿宋" w:eastAsia="仿宋" w:hAnsi="仿宋" w:hint="eastAsia"/>
          <w:sz w:val="32"/>
          <w:szCs w:val="32"/>
        </w:rPr>
        <w:t>组织开展</w:t>
      </w:r>
      <w:r>
        <w:rPr>
          <w:rFonts w:ascii="仿宋" w:eastAsia="仿宋" w:hAnsi="仿宋" w:hint="eastAsia"/>
          <w:sz w:val="32"/>
          <w:szCs w:val="32"/>
        </w:rPr>
        <w:t>深入</w:t>
      </w:r>
      <w:r w:rsidR="00B714A5" w:rsidRPr="00650D6C">
        <w:rPr>
          <w:rFonts w:ascii="仿宋" w:eastAsia="仿宋" w:hAnsi="仿宋" w:hint="eastAsia"/>
          <w:sz w:val="32"/>
          <w:szCs w:val="32"/>
        </w:rPr>
        <w:t>学习</w:t>
      </w:r>
      <w:r>
        <w:rPr>
          <w:rFonts w:ascii="仿宋" w:eastAsia="仿宋" w:hAnsi="仿宋" w:hint="eastAsia"/>
          <w:sz w:val="32"/>
          <w:szCs w:val="32"/>
        </w:rPr>
        <w:t>、广泛</w:t>
      </w:r>
      <w:r w:rsidR="00B714A5" w:rsidRPr="00650D6C">
        <w:rPr>
          <w:rFonts w:ascii="仿宋" w:eastAsia="仿宋" w:hAnsi="仿宋" w:hint="eastAsia"/>
          <w:sz w:val="32"/>
          <w:szCs w:val="32"/>
        </w:rPr>
        <w:t>研讨，做到领导</w:t>
      </w:r>
      <w:r w:rsidR="00D60E2E" w:rsidRPr="00650D6C">
        <w:rPr>
          <w:rFonts w:ascii="仿宋" w:eastAsia="仿宋" w:hAnsi="仿宋" w:hint="eastAsia"/>
          <w:sz w:val="32"/>
          <w:szCs w:val="32"/>
        </w:rPr>
        <w:t>干部</w:t>
      </w:r>
      <w:r>
        <w:rPr>
          <w:rFonts w:ascii="仿宋" w:eastAsia="仿宋" w:hAnsi="仿宋" w:hint="eastAsia"/>
          <w:sz w:val="32"/>
          <w:szCs w:val="32"/>
        </w:rPr>
        <w:t>熟悉、计财干部掌握、</w:t>
      </w:r>
      <w:r w:rsidR="00B714A5" w:rsidRPr="00650D6C">
        <w:rPr>
          <w:rFonts w:ascii="仿宋" w:eastAsia="仿宋" w:hAnsi="仿宋" w:hint="eastAsia"/>
          <w:sz w:val="32"/>
          <w:szCs w:val="32"/>
        </w:rPr>
        <w:t>其他干部了解，形成“讲绩效、重绩效、用绩效”的良好氛围</w:t>
      </w:r>
      <w:r>
        <w:rPr>
          <w:rFonts w:ascii="仿宋" w:eastAsia="仿宋" w:hAnsi="仿宋" w:hint="eastAsia"/>
          <w:sz w:val="32"/>
          <w:szCs w:val="32"/>
        </w:rPr>
        <w:t>，科学指导开展预算绩效管理工作</w:t>
      </w:r>
      <w:r w:rsidR="00B714A5" w:rsidRPr="00650D6C">
        <w:rPr>
          <w:rFonts w:ascii="仿宋" w:eastAsia="仿宋" w:hAnsi="仿宋" w:hint="eastAsia"/>
          <w:sz w:val="32"/>
          <w:szCs w:val="32"/>
        </w:rPr>
        <w:t>。</w:t>
      </w:r>
    </w:p>
    <w:p w:rsidR="00B714A5" w:rsidRPr="005D1B4E" w:rsidRDefault="00C95B1B" w:rsidP="00B714A5">
      <w:pPr>
        <w:ind w:firstLineChars="200" w:firstLine="640"/>
        <w:rPr>
          <w:rFonts w:ascii="黑体" w:eastAsia="黑体" w:hAnsi="黑体"/>
          <w:sz w:val="32"/>
          <w:szCs w:val="32"/>
        </w:rPr>
      </w:pPr>
      <w:r w:rsidRPr="005D1B4E">
        <w:rPr>
          <w:rFonts w:ascii="黑体" w:eastAsia="黑体" w:hAnsi="黑体" w:hint="eastAsia"/>
          <w:sz w:val="32"/>
          <w:szCs w:val="32"/>
        </w:rPr>
        <w:t>三、</w:t>
      </w:r>
      <w:r w:rsidR="00650D6C" w:rsidRPr="005D1B4E">
        <w:rPr>
          <w:rFonts w:ascii="黑体" w:eastAsia="黑体" w:hAnsi="黑体" w:hint="eastAsia"/>
          <w:sz w:val="32"/>
          <w:szCs w:val="32"/>
        </w:rPr>
        <w:t>抓好</w:t>
      </w:r>
      <w:r w:rsidRPr="005D1B4E">
        <w:rPr>
          <w:rFonts w:ascii="黑体" w:eastAsia="黑体" w:hAnsi="黑体" w:hint="eastAsia"/>
          <w:sz w:val="32"/>
          <w:szCs w:val="32"/>
        </w:rPr>
        <w:t>落实，严格执行</w:t>
      </w:r>
      <w:r w:rsidR="00650D6C" w:rsidRPr="005D1B4E">
        <w:rPr>
          <w:rFonts w:ascii="黑体" w:eastAsia="黑体" w:hAnsi="黑体" w:hint="eastAsia"/>
          <w:sz w:val="32"/>
          <w:szCs w:val="32"/>
        </w:rPr>
        <w:t>规定</w:t>
      </w:r>
      <w:r w:rsidRPr="005D1B4E">
        <w:rPr>
          <w:rFonts w:ascii="黑体" w:eastAsia="黑体" w:hAnsi="黑体" w:hint="eastAsia"/>
          <w:sz w:val="32"/>
          <w:szCs w:val="32"/>
        </w:rPr>
        <w:t>要求</w:t>
      </w:r>
    </w:p>
    <w:p w:rsidR="00650D6C" w:rsidRDefault="00650D6C" w:rsidP="00B714A5">
      <w:pPr>
        <w:ind w:firstLineChars="200" w:firstLine="640"/>
        <w:rPr>
          <w:rFonts w:ascii="仿宋" w:eastAsia="仿宋" w:hAnsi="仿宋"/>
          <w:sz w:val="32"/>
          <w:szCs w:val="32"/>
        </w:rPr>
      </w:pPr>
      <w:r>
        <w:rPr>
          <w:rFonts w:ascii="仿宋" w:eastAsia="仿宋" w:hAnsi="仿宋" w:hint="eastAsia"/>
          <w:sz w:val="32"/>
          <w:szCs w:val="32"/>
        </w:rPr>
        <w:t>院属</w:t>
      </w:r>
      <w:r w:rsidRPr="00650D6C">
        <w:rPr>
          <w:rFonts w:ascii="仿宋" w:eastAsia="仿宋" w:hAnsi="仿宋" w:hint="eastAsia"/>
          <w:sz w:val="32"/>
          <w:szCs w:val="32"/>
        </w:rPr>
        <w:t>各单位</w:t>
      </w:r>
      <w:r>
        <w:rPr>
          <w:rFonts w:ascii="仿宋" w:eastAsia="仿宋" w:hAnsi="仿宋" w:hint="eastAsia"/>
          <w:sz w:val="32"/>
          <w:szCs w:val="32"/>
        </w:rPr>
        <w:t>是</w:t>
      </w:r>
      <w:r w:rsidR="00B714A5" w:rsidRPr="00650D6C">
        <w:rPr>
          <w:rFonts w:ascii="仿宋" w:eastAsia="仿宋" w:hAnsi="仿宋" w:hint="eastAsia"/>
          <w:sz w:val="32"/>
          <w:szCs w:val="32"/>
        </w:rPr>
        <w:t>预算绩效管理</w:t>
      </w:r>
      <w:r>
        <w:rPr>
          <w:rFonts w:ascii="仿宋" w:eastAsia="仿宋" w:hAnsi="仿宋" w:hint="eastAsia"/>
          <w:sz w:val="32"/>
          <w:szCs w:val="32"/>
        </w:rPr>
        <w:t>的</w:t>
      </w:r>
      <w:r w:rsidR="00B714A5" w:rsidRPr="00650D6C">
        <w:rPr>
          <w:rFonts w:ascii="仿宋" w:eastAsia="仿宋" w:hAnsi="仿宋" w:hint="eastAsia"/>
          <w:sz w:val="32"/>
          <w:szCs w:val="32"/>
        </w:rPr>
        <w:t>责任主体，</w:t>
      </w:r>
      <w:r>
        <w:rPr>
          <w:rFonts w:ascii="仿宋" w:eastAsia="仿宋" w:hAnsi="仿宋" w:hint="eastAsia"/>
          <w:sz w:val="32"/>
          <w:szCs w:val="32"/>
        </w:rPr>
        <w:t>院机关有关部门要认真履行预算绩效管理审核把关责任。各单位要根据</w:t>
      </w:r>
      <w:r w:rsidR="00B714A5" w:rsidRPr="00650D6C">
        <w:rPr>
          <w:rFonts w:ascii="仿宋" w:eastAsia="仿宋" w:hAnsi="仿宋" w:hint="eastAsia"/>
          <w:sz w:val="32"/>
          <w:szCs w:val="32"/>
        </w:rPr>
        <w:t>《办法》的新规定新要求，</w:t>
      </w:r>
      <w:r>
        <w:rPr>
          <w:rFonts w:ascii="仿宋" w:eastAsia="仿宋" w:hAnsi="仿宋" w:hint="eastAsia"/>
          <w:sz w:val="32"/>
          <w:szCs w:val="32"/>
        </w:rPr>
        <w:t>结合本单位实际逐条对照，查找差距和不足，研究制修订相关绩效管理制度及业务规范，确保将预算收支全面纳入绩效管理，将政策和项目全面纳入绩效管理。</w:t>
      </w:r>
    </w:p>
    <w:p w:rsidR="00871A08" w:rsidRPr="00650D6C" w:rsidRDefault="00650D6C" w:rsidP="00B714A5">
      <w:pPr>
        <w:ind w:firstLineChars="200" w:firstLine="640"/>
        <w:rPr>
          <w:rFonts w:ascii="仿宋" w:eastAsia="仿宋" w:hAnsi="仿宋"/>
          <w:sz w:val="32"/>
          <w:szCs w:val="32"/>
        </w:rPr>
      </w:pPr>
      <w:r>
        <w:rPr>
          <w:rFonts w:ascii="仿宋" w:eastAsia="仿宋" w:hAnsi="仿宋" w:hint="eastAsia"/>
          <w:sz w:val="32"/>
          <w:szCs w:val="32"/>
        </w:rPr>
        <w:t>各单位在项目申报和部门预算编报环节，</w:t>
      </w:r>
      <w:r w:rsidR="00B714A5" w:rsidRPr="00650D6C">
        <w:rPr>
          <w:rFonts w:ascii="仿宋" w:eastAsia="仿宋" w:hAnsi="仿宋" w:hint="eastAsia"/>
          <w:sz w:val="32"/>
          <w:szCs w:val="32"/>
        </w:rPr>
        <w:t>科学设置项目支出绩效目标</w:t>
      </w:r>
      <w:r>
        <w:rPr>
          <w:rFonts w:ascii="仿宋" w:eastAsia="仿宋" w:hAnsi="仿宋" w:hint="eastAsia"/>
          <w:sz w:val="32"/>
          <w:szCs w:val="32"/>
        </w:rPr>
        <w:t>；在项目实施和预算执行环节，做好绩效运行监控；在年底总结和部门决算环节，全面如实开展绩效</w:t>
      </w:r>
      <w:r w:rsidR="00B714A5" w:rsidRPr="00650D6C">
        <w:rPr>
          <w:rFonts w:ascii="仿宋" w:eastAsia="仿宋" w:hAnsi="仿宋" w:hint="eastAsia"/>
          <w:sz w:val="32"/>
          <w:szCs w:val="32"/>
        </w:rPr>
        <w:t>自评工作</w:t>
      </w:r>
      <w:r w:rsidR="00591A8D" w:rsidRPr="00650D6C">
        <w:rPr>
          <w:rFonts w:ascii="仿宋" w:eastAsia="仿宋" w:hAnsi="仿宋" w:hint="eastAsia"/>
          <w:sz w:val="32"/>
          <w:szCs w:val="32"/>
        </w:rPr>
        <w:t>，并</w:t>
      </w:r>
      <w:r w:rsidR="00B714A5" w:rsidRPr="00650D6C">
        <w:rPr>
          <w:rFonts w:ascii="仿宋" w:eastAsia="仿宋" w:hAnsi="仿宋" w:hint="eastAsia"/>
          <w:sz w:val="32"/>
          <w:szCs w:val="32"/>
        </w:rPr>
        <w:t>积极配合开展好财政评价和部门评价，</w:t>
      </w:r>
      <w:r>
        <w:rPr>
          <w:rFonts w:ascii="仿宋" w:eastAsia="仿宋" w:hAnsi="仿宋" w:hint="eastAsia"/>
          <w:sz w:val="32"/>
          <w:szCs w:val="32"/>
        </w:rPr>
        <w:t>以及农业农村计划财务司将适时开展的预算绩效管理情况内部审计监督，</w:t>
      </w:r>
      <w:r w:rsidR="00B714A5" w:rsidRPr="00650D6C">
        <w:rPr>
          <w:rFonts w:ascii="仿宋" w:eastAsia="仿宋" w:hAnsi="仿宋" w:hint="eastAsia"/>
          <w:sz w:val="32"/>
          <w:szCs w:val="32"/>
        </w:rPr>
        <w:t>按要求提供有关资料，做好绩效问题的解释说明、落实绩效评价的意见整改。绩效管理情况内部审计监督，重点包括指标设置、绩效监控、绩效自评、</w:t>
      </w:r>
      <w:r w:rsidR="00D60E2E" w:rsidRPr="00650D6C">
        <w:rPr>
          <w:rFonts w:ascii="仿宋" w:eastAsia="仿宋" w:hAnsi="仿宋" w:hint="eastAsia"/>
          <w:sz w:val="32"/>
          <w:szCs w:val="32"/>
        </w:rPr>
        <w:t>绩效</w:t>
      </w:r>
      <w:r w:rsidR="00B714A5" w:rsidRPr="00650D6C">
        <w:rPr>
          <w:rFonts w:ascii="仿宋" w:eastAsia="仿宋" w:hAnsi="仿宋" w:hint="eastAsia"/>
          <w:sz w:val="32"/>
          <w:szCs w:val="32"/>
        </w:rPr>
        <w:t>评价及结果应用和有关管理措施等。</w:t>
      </w:r>
    </w:p>
    <w:p w:rsidR="00871A08" w:rsidRPr="005D1B4E" w:rsidRDefault="00D60E2E" w:rsidP="00591A8D">
      <w:pPr>
        <w:ind w:firstLineChars="200" w:firstLine="640"/>
        <w:rPr>
          <w:rFonts w:ascii="黑体" w:eastAsia="黑体" w:hAnsi="黑体"/>
          <w:sz w:val="32"/>
          <w:szCs w:val="32"/>
        </w:rPr>
      </w:pPr>
      <w:r w:rsidRPr="005D1B4E">
        <w:rPr>
          <w:rFonts w:ascii="黑体" w:eastAsia="黑体" w:hAnsi="黑体" w:hint="eastAsia"/>
          <w:sz w:val="32"/>
          <w:szCs w:val="32"/>
        </w:rPr>
        <w:t>四、</w:t>
      </w:r>
      <w:r w:rsidR="00650D6C" w:rsidRPr="005D1B4E">
        <w:rPr>
          <w:rFonts w:ascii="黑体" w:eastAsia="黑体" w:hAnsi="黑体" w:hint="eastAsia"/>
          <w:sz w:val="32"/>
          <w:szCs w:val="32"/>
        </w:rPr>
        <w:t>学习贯彻</w:t>
      </w:r>
      <w:r w:rsidRPr="005D1B4E">
        <w:rPr>
          <w:rFonts w:ascii="黑体" w:eastAsia="黑体" w:hAnsi="黑体" w:hint="eastAsia"/>
          <w:sz w:val="32"/>
          <w:szCs w:val="32"/>
        </w:rPr>
        <w:t>，提交情况报告</w:t>
      </w:r>
    </w:p>
    <w:p w:rsidR="00871A08" w:rsidRPr="00650D6C" w:rsidRDefault="00D60E2E" w:rsidP="00F716CD">
      <w:pPr>
        <w:ind w:firstLineChars="200" w:firstLine="640"/>
        <w:rPr>
          <w:rFonts w:ascii="仿宋" w:eastAsia="仿宋" w:hAnsi="仿宋"/>
          <w:sz w:val="32"/>
          <w:szCs w:val="32"/>
        </w:rPr>
      </w:pPr>
      <w:r w:rsidRPr="00650D6C">
        <w:rPr>
          <w:rFonts w:ascii="仿宋" w:eastAsia="仿宋" w:hAnsi="仿宋" w:hint="eastAsia"/>
          <w:sz w:val="32"/>
          <w:szCs w:val="32"/>
        </w:rPr>
        <w:t>各单位要根据</w:t>
      </w:r>
      <w:r w:rsidR="00650D6C">
        <w:rPr>
          <w:rFonts w:ascii="仿宋" w:eastAsia="仿宋" w:hAnsi="仿宋" w:hint="eastAsia"/>
          <w:sz w:val="32"/>
          <w:szCs w:val="32"/>
        </w:rPr>
        <w:t>农业农村部计划财务司</w:t>
      </w:r>
      <w:r w:rsidR="00650D6C" w:rsidRPr="00650D6C">
        <w:rPr>
          <w:rFonts w:ascii="仿宋" w:eastAsia="仿宋" w:hAnsi="仿宋" w:hint="eastAsia"/>
          <w:sz w:val="32"/>
          <w:szCs w:val="32"/>
        </w:rPr>
        <w:t>农计财便函</w:t>
      </w:r>
      <w:r w:rsidR="00650D6C" w:rsidRPr="00650D6C">
        <w:rPr>
          <w:rFonts w:ascii="仿宋" w:eastAsia="仿宋" w:hAnsi="仿宋" w:hint="eastAsia"/>
          <w:sz w:val="32"/>
          <w:szCs w:val="32"/>
        </w:rPr>
        <w:lastRenderedPageBreak/>
        <w:t>[</w:t>
      </w:r>
      <w:r w:rsidR="00650D6C" w:rsidRPr="00650D6C">
        <w:rPr>
          <w:rFonts w:ascii="仿宋" w:eastAsia="仿宋" w:hAnsi="仿宋"/>
          <w:sz w:val="32"/>
          <w:szCs w:val="32"/>
        </w:rPr>
        <w:t>2020]75</w:t>
      </w:r>
      <w:r w:rsidR="00650D6C" w:rsidRPr="00650D6C">
        <w:rPr>
          <w:rFonts w:ascii="仿宋" w:eastAsia="仿宋" w:hAnsi="仿宋" w:hint="eastAsia"/>
          <w:sz w:val="32"/>
          <w:szCs w:val="32"/>
        </w:rPr>
        <w:t>号</w:t>
      </w:r>
      <w:r w:rsidR="00650D6C">
        <w:rPr>
          <w:rFonts w:ascii="仿宋" w:eastAsia="仿宋" w:hAnsi="仿宋" w:hint="eastAsia"/>
          <w:sz w:val="32"/>
          <w:szCs w:val="32"/>
        </w:rPr>
        <w:t>文件要求，</w:t>
      </w:r>
      <w:r w:rsidR="00650D6C" w:rsidRPr="00650D6C">
        <w:rPr>
          <w:rFonts w:ascii="仿宋" w:eastAsia="仿宋" w:hAnsi="仿宋" w:hint="eastAsia"/>
          <w:sz w:val="32"/>
          <w:szCs w:val="32"/>
        </w:rPr>
        <w:t>结合本单位实际</w:t>
      </w:r>
      <w:r w:rsidR="00650D6C">
        <w:rPr>
          <w:rFonts w:ascii="仿宋" w:eastAsia="仿宋" w:hAnsi="仿宋" w:hint="eastAsia"/>
          <w:sz w:val="32"/>
          <w:szCs w:val="32"/>
        </w:rPr>
        <w:t>以及开展绩效目标设定、绩效监控和自评等预算绩效实践工作</w:t>
      </w:r>
      <w:r w:rsidR="00650D6C" w:rsidRPr="00650D6C">
        <w:rPr>
          <w:rFonts w:ascii="仿宋" w:eastAsia="仿宋" w:hAnsi="仿宋" w:hint="eastAsia"/>
          <w:sz w:val="32"/>
          <w:szCs w:val="32"/>
        </w:rPr>
        <w:t>情况，</w:t>
      </w:r>
      <w:r w:rsidR="00650D6C">
        <w:rPr>
          <w:rFonts w:ascii="仿宋" w:eastAsia="仿宋" w:hAnsi="仿宋" w:hint="eastAsia"/>
          <w:sz w:val="32"/>
          <w:szCs w:val="32"/>
        </w:rPr>
        <w:t>开展好</w:t>
      </w:r>
      <w:r w:rsidRPr="00650D6C">
        <w:rPr>
          <w:rFonts w:ascii="仿宋" w:eastAsia="仿宋" w:hAnsi="仿宋" w:hint="eastAsia"/>
          <w:sz w:val="32"/>
          <w:szCs w:val="32"/>
        </w:rPr>
        <w:t>《办法》</w:t>
      </w:r>
      <w:r w:rsidR="00650D6C">
        <w:rPr>
          <w:rFonts w:ascii="仿宋" w:eastAsia="仿宋" w:hAnsi="仿宋" w:hint="eastAsia"/>
          <w:sz w:val="32"/>
          <w:szCs w:val="32"/>
        </w:rPr>
        <w:t>的学习贯彻，请</w:t>
      </w:r>
      <w:r w:rsidR="00871A08" w:rsidRPr="00650D6C">
        <w:rPr>
          <w:rFonts w:ascii="仿宋" w:eastAsia="仿宋" w:hAnsi="仿宋" w:hint="eastAsia"/>
          <w:sz w:val="32"/>
          <w:szCs w:val="32"/>
        </w:rPr>
        <w:t>于4月7日前</w:t>
      </w:r>
      <w:r w:rsidR="00650D6C" w:rsidRPr="00650D6C">
        <w:rPr>
          <w:rFonts w:ascii="仿宋" w:eastAsia="仿宋" w:hAnsi="仿宋" w:hint="eastAsia"/>
          <w:sz w:val="32"/>
          <w:szCs w:val="32"/>
        </w:rPr>
        <w:t>以正式文件</w:t>
      </w:r>
      <w:r w:rsidR="00871A08" w:rsidRPr="00650D6C">
        <w:rPr>
          <w:rFonts w:ascii="仿宋" w:eastAsia="仿宋" w:hAnsi="仿宋" w:hint="eastAsia"/>
          <w:sz w:val="32"/>
          <w:szCs w:val="32"/>
        </w:rPr>
        <w:t>将</w:t>
      </w:r>
      <w:r w:rsidR="00650D6C">
        <w:rPr>
          <w:rFonts w:ascii="仿宋" w:eastAsia="仿宋" w:hAnsi="仿宋" w:hint="eastAsia"/>
          <w:sz w:val="32"/>
          <w:szCs w:val="32"/>
        </w:rPr>
        <w:t>《办法》</w:t>
      </w:r>
      <w:r w:rsidR="00871A08" w:rsidRPr="00650D6C">
        <w:rPr>
          <w:rFonts w:ascii="仿宋" w:eastAsia="仿宋" w:hAnsi="仿宋" w:hint="eastAsia"/>
          <w:sz w:val="32"/>
          <w:szCs w:val="32"/>
        </w:rPr>
        <w:t>学习贯彻情况报送院财务局。</w:t>
      </w:r>
    </w:p>
    <w:p w:rsidR="00192BE4" w:rsidRPr="00650D6C" w:rsidRDefault="00192BE4" w:rsidP="00192BE4">
      <w:pPr>
        <w:spacing w:line="580" w:lineRule="exact"/>
        <w:ind w:firstLineChars="200" w:firstLine="640"/>
        <w:jc w:val="left"/>
        <w:rPr>
          <w:rFonts w:ascii="仿宋" w:eastAsia="仿宋" w:hAnsi="仿宋"/>
          <w:sz w:val="32"/>
          <w:szCs w:val="32"/>
        </w:rPr>
      </w:pPr>
      <w:r w:rsidRPr="00650D6C">
        <w:rPr>
          <w:rFonts w:ascii="仿宋" w:eastAsia="仿宋" w:hAnsi="仿宋" w:hint="eastAsia"/>
          <w:sz w:val="32"/>
          <w:szCs w:val="32"/>
        </w:rPr>
        <w:t>工作中如有问题或建议，请及时与我们联系。</w:t>
      </w:r>
    </w:p>
    <w:p w:rsidR="00192BE4" w:rsidRPr="00650D6C" w:rsidRDefault="00192BE4" w:rsidP="00192BE4">
      <w:pPr>
        <w:spacing w:line="580" w:lineRule="exact"/>
        <w:ind w:firstLineChars="200" w:firstLine="640"/>
        <w:jc w:val="left"/>
        <w:rPr>
          <w:rFonts w:ascii="仿宋" w:eastAsia="仿宋" w:hAnsi="仿宋"/>
          <w:sz w:val="32"/>
          <w:szCs w:val="32"/>
        </w:rPr>
      </w:pPr>
      <w:r w:rsidRPr="00650D6C">
        <w:rPr>
          <w:rFonts w:ascii="仿宋" w:eastAsia="仿宋" w:hAnsi="仿宋" w:hint="eastAsia"/>
          <w:sz w:val="32"/>
          <w:szCs w:val="32"/>
        </w:rPr>
        <w:t xml:space="preserve">联系人：财务局财政专项管理处  </w:t>
      </w:r>
      <w:r w:rsidR="006F6F65" w:rsidRPr="00650D6C">
        <w:rPr>
          <w:rFonts w:ascii="仿宋" w:eastAsia="仿宋" w:hAnsi="仿宋" w:hint="eastAsia"/>
          <w:sz w:val="32"/>
          <w:szCs w:val="32"/>
        </w:rPr>
        <w:t xml:space="preserve">李 胜   </w:t>
      </w:r>
      <w:r w:rsidRPr="00650D6C">
        <w:rPr>
          <w:rFonts w:ascii="仿宋" w:eastAsia="仿宋" w:hAnsi="仿宋" w:hint="eastAsia"/>
          <w:sz w:val="32"/>
          <w:szCs w:val="32"/>
        </w:rPr>
        <w:t xml:space="preserve">石明桢 </w:t>
      </w:r>
    </w:p>
    <w:p w:rsidR="00192BE4" w:rsidRPr="00650D6C" w:rsidRDefault="00192BE4" w:rsidP="00192BE4">
      <w:pPr>
        <w:spacing w:line="580" w:lineRule="exact"/>
        <w:ind w:firstLineChars="200" w:firstLine="640"/>
        <w:jc w:val="left"/>
        <w:rPr>
          <w:rFonts w:ascii="仿宋" w:eastAsia="仿宋" w:hAnsi="仿宋"/>
          <w:sz w:val="32"/>
          <w:szCs w:val="32"/>
        </w:rPr>
      </w:pPr>
      <w:r w:rsidRPr="00650D6C">
        <w:rPr>
          <w:rFonts w:ascii="仿宋" w:eastAsia="仿宋" w:hAnsi="仿宋" w:hint="eastAsia"/>
          <w:sz w:val="32"/>
          <w:szCs w:val="32"/>
        </w:rPr>
        <w:t>电  话：010-</w:t>
      </w:r>
      <w:r w:rsidR="006F6F65" w:rsidRPr="00650D6C">
        <w:rPr>
          <w:rFonts w:ascii="仿宋" w:eastAsia="仿宋" w:hAnsi="仿宋" w:hint="eastAsia"/>
          <w:sz w:val="32"/>
          <w:szCs w:val="32"/>
        </w:rPr>
        <w:t>82105594</w:t>
      </w:r>
      <w:r w:rsidR="006F6F65" w:rsidRPr="00650D6C">
        <w:rPr>
          <w:rFonts w:ascii="仿宋" w:eastAsia="仿宋" w:hAnsi="仿宋"/>
          <w:sz w:val="32"/>
          <w:szCs w:val="32"/>
        </w:rPr>
        <w:t xml:space="preserve">   </w:t>
      </w:r>
      <w:r w:rsidRPr="00650D6C">
        <w:rPr>
          <w:rFonts w:ascii="仿宋" w:eastAsia="仿宋" w:hAnsi="仿宋" w:hint="eastAsia"/>
          <w:sz w:val="32"/>
          <w:szCs w:val="32"/>
        </w:rPr>
        <w:t xml:space="preserve">82105651  </w:t>
      </w:r>
    </w:p>
    <w:p w:rsidR="00192BE4" w:rsidRPr="00650D6C" w:rsidRDefault="00192BE4" w:rsidP="00192BE4">
      <w:pPr>
        <w:spacing w:line="580" w:lineRule="exact"/>
        <w:ind w:firstLineChars="200" w:firstLine="640"/>
        <w:jc w:val="left"/>
        <w:rPr>
          <w:rFonts w:ascii="仿宋" w:eastAsia="仿宋" w:hAnsi="仿宋"/>
          <w:sz w:val="32"/>
          <w:szCs w:val="32"/>
        </w:rPr>
      </w:pPr>
      <w:r w:rsidRPr="00650D6C">
        <w:rPr>
          <w:rFonts w:ascii="仿宋" w:eastAsia="仿宋" w:hAnsi="仿宋" w:hint="eastAsia"/>
          <w:sz w:val="32"/>
          <w:szCs w:val="32"/>
        </w:rPr>
        <w:t>传  真：010-82105668</w:t>
      </w:r>
    </w:p>
    <w:p w:rsidR="008E09EE" w:rsidRPr="00650D6C" w:rsidRDefault="00192BE4">
      <w:pPr>
        <w:spacing w:line="580" w:lineRule="exact"/>
        <w:ind w:firstLineChars="200" w:firstLine="640"/>
        <w:jc w:val="left"/>
        <w:rPr>
          <w:rFonts w:ascii="仿宋" w:eastAsia="仿宋" w:hAnsi="仿宋"/>
          <w:sz w:val="32"/>
          <w:szCs w:val="32"/>
        </w:rPr>
      </w:pPr>
      <w:r w:rsidRPr="00650D6C">
        <w:rPr>
          <w:rFonts w:ascii="仿宋" w:eastAsia="仿宋" w:hAnsi="仿宋" w:hint="eastAsia"/>
          <w:sz w:val="32"/>
          <w:szCs w:val="32"/>
        </w:rPr>
        <w:t>邮  箱：</w:t>
      </w:r>
      <w:hyperlink r:id="rId6" w:history="1">
        <w:r w:rsidRPr="00650D6C">
          <w:rPr>
            <w:rFonts w:ascii="仿宋" w:eastAsia="仿宋" w:hAnsi="仿宋" w:hint="eastAsia"/>
            <w:sz w:val="32"/>
            <w:szCs w:val="32"/>
          </w:rPr>
          <w:t>zxb@caas.cn</w:t>
        </w:r>
      </w:hyperlink>
    </w:p>
    <w:sectPr w:rsidR="008E09EE" w:rsidRPr="00650D6C" w:rsidSect="00BB20B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432" w:rsidRDefault="00E56432" w:rsidP="00267EB2">
      <w:r>
        <w:separator/>
      </w:r>
    </w:p>
  </w:endnote>
  <w:endnote w:type="continuationSeparator" w:id="0">
    <w:p w:rsidR="00E56432" w:rsidRDefault="00E56432" w:rsidP="0026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EB2" w:rsidRDefault="00ED069D">
    <w:pPr>
      <w:pStyle w:val="a6"/>
      <w:jc w:val="center"/>
    </w:pPr>
    <w:r>
      <w:fldChar w:fldCharType="begin"/>
    </w:r>
    <w:r w:rsidR="00591F42">
      <w:instrText xml:space="preserve"> PAGE   \* MERGEFORMAT </w:instrText>
    </w:r>
    <w:r>
      <w:fldChar w:fldCharType="separate"/>
    </w:r>
    <w:r w:rsidR="003F5214" w:rsidRPr="003F5214">
      <w:rPr>
        <w:noProof/>
        <w:lang w:val="zh-CN"/>
      </w:rPr>
      <w:t>1</w:t>
    </w:r>
    <w:r>
      <w:rPr>
        <w:noProof/>
        <w:lang w:val="zh-CN"/>
      </w:rPr>
      <w:fldChar w:fldCharType="end"/>
    </w:r>
  </w:p>
  <w:p w:rsidR="00267EB2" w:rsidRDefault="00267E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432" w:rsidRDefault="00E56432" w:rsidP="00267EB2">
      <w:r>
        <w:separator/>
      </w:r>
    </w:p>
  </w:footnote>
  <w:footnote w:type="continuationSeparator" w:id="0">
    <w:p w:rsidR="00E56432" w:rsidRDefault="00E56432" w:rsidP="00267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3BD3"/>
    <w:rsid w:val="00015EAE"/>
    <w:rsid w:val="00045409"/>
    <w:rsid w:val="00056BB1"/>
    <w:rsid w:val="00165A13"/>
    <w:rsid w:val="00192BE4"/>
    <w:rsid w:val="001E2B22"/>
    <w:rsid w:val="00233EB1"/>
    <w:rsid w:val="00267EB2"/>
    <w:rsid w:val="002B3A35"/>
    <w:rsid w:val="002C0EF2"/>
    <w:rsid w:val="002E493E"/>
    <w:rsid w:val="00383A92"/>
    <w:rsid w:val="00392021"/>
    <w:rsid w:val="003F0F29"/>
    <w:rsid w:val="003F5214"/>
    <w:rsid w:val="004B2AA8"/>
    <w:rsid w:val="004B4F0D"/>
    <w:rsid w:val="005424ED"/>
    <w:rsid w:val="00591A8D"/>
    <w:rsid w:val="00591F42"/>
    <w:rsid w:val="005A1743"/>
    <w:rsid w:val="005D1B4E"/>
    <w:rsid w:val="005D6510"/>
    <w:rsid w:val="00640006"/>
    <w:rsid w:val="006464A2"/>
    <w:rsid w:val="00650D6C"/>
    <w:rsid w:val="00657A6F"/>
    <w:rsid w:val="00696DDD"/>
    <w:rsid w:val="006A1CA1"/>
    <w:rsid w:val="006A30DD"/>
    <w:rsid w:val="006F6F65"/>
    <w:rsid w:val="00727E3D"/>
    <w:rsid w:val="007457BA"/>
    <w:rsid w:val="007D764C"/>
    <w:rsid w:val="007D7A9E"/>
    <w:rsid w:val="008453E1"/>
    <w:rsid w:val="00871A08"/>
    <w:rsid w:val="00885DFB"/>
    <w:rsid w:val="008A5937"/>
    <w:rsid w:val="008B221F"/>
    <w:rsid w:val="008E09EE"/>
    <w:rsid w:val="008E0DD1"/>
    <w:rsid w:val="00923C90"/>
    <w:rsid w:val="00930A58"/>
    <w:rsid w:val="009949A3"/>
    <w:rsid w:val="009E24D1"/>
    <w:rsid w:val="00A23848"/>
    <w:rsid w:val="00A23BD3"/>
    <w:rsid w:val="00A262B5"/>
    <w:rsid w:val="00A30FE6"/>
    <w:rsid w:val="00AF12F9"/>
    <w:rsid w:val="00AF4FF1"/>
    <w:rsid w:val="00B12FA9"/>
    <w:rsid w:val="00B714A5"/>
    <w:rsid w:val="00BB20BA"/>
    <w:rsid w:val="00C478EC"/>
    <w:rsid w:val="00C563A3"/>
    <w:rsid w:val="00C613ED"/>
    <w:rsid w:val="00C95B1B"/>
    <w:rsid w:val="00CB4145"/>
    <w:rsid w:val="00CD2A23"/>
    <w:rsid w:val="00CE1700"/>
    <w:rsid w:val="00D60E2E"/>
    <w:rsid w:val="00D616B6"/>
    <w:rsid w:val="00D62855"/>
    <w:rsid w:val="00E56432"/>
    <w:rsid w:val="00E93AE2"/>
    <w:rsid w:val="00EA7CB4"/>
    <w:rsid w:val="00ED069D"/>
    <w:rsid w:val="00F31012"/>
    <w:rsid w:val="00F42D42"/>
    <w:rsid w:val="00F52C8F"/>
    <w:rsid w:val="00F716CD"/>
    <w:rsid w:val="00F75C5A"/>
    <w:rsid w:val="00FC72DC"/>
    <w:rsid w:val="00FE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5FCF2"/>
  <w15:docId w15:val="{6AA4A339-D574-478B-9327-1CA90784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BD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C90"/>
    <w:pPr>
      <w:ind w:firstLineChars="200" w:firstLine="420"/>
    </w:pPr>
  </w:style>
  <w:style w:type="paragraph" w:styleId="a4">
    <w:name w:val="header"/>
    <w:basedOn w:val="a"/>
    <w:link w:val="a5"/>
    <w:uiPriority w:val="99"/>
    <w:semiHidden/>
    <w:unhideWhenUsed/>
    <w:rsid w:val="00267EB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267EB2"/>
    <w:rPr>
      <w:rFonts w:ascii="Times New Roman" w:eastAsia="宋体" w:hAnsi="Times New Roman" w:cs="Times New Roman"/>
      <w:sz w:val="18"/>
      <w:szCs w:val="18"/>
    </w:rPr>
  </w:style>
  <w:style w:type="paragraph" w:styleId="a6">
    <w:name w:val="footer"/>
    <w:basedOn w:val="a"/>
    <w:link w:val="a7"/>
    <w:uiPriority w:val="99"/>
    <w:unhideWhenUsed/>
    <w:rsid w:val="00267EB2"/>
    <w:pPr>
      <w:tabs>
        <w:tab w:val="center" w:pos="4153"/>
        <w:tab w:val="right" w:pos="8306"/>
      </w:tabs>
      <w:snapToGrid w:val="0"/>
      <w:jc w:val="left"/>
    </w:pPr>
    <w:rPr>
      <w:sz w:val="18"/>
      <w:szCs w:val="18"/>
    </w:rPr>
  </w:style>
  <w:style w:type="character" w:customStyle="1" w:styleId="a7">
    <w:name w:val="页脚 字符"/>
    <w:basedOn w:val="a0"/>
    <w:link w:val="a6"/>
    <w:uiPriority w:val="99"/>
    <w:rsid w:val="00267EB2"/>
    <w:rPr>
      <w:rFonts w:ascii="Times New Roman" w:eastAsia="宋体" w:hAnsi="Times New Roman" w:cs="Times New Roman"/>
      <w:sz w:val="18"/>
      <w:szCs w:val="18"/>
    </w:rPr>
  </w:style>
  <w:style w:type="paragraph" w:styleId="a8">
    <w:name w:val="Balloon Text"/>
    <w:basedOn w:val="a"/>
    <w:link w:val="a9"/>
    <w:uiPriority w:val="99"/>
    <w:semiHidden/>
    <w:unhideWhenUsed/>
    <w:rsid w:val="007D764C"/>
    <w:rPr>
      <w:sz w:val="18"/>
      <w:szCs w:val="18"/>
    </w:rPr>
  </w:style>
  <w:style w:type="character" w:customStyle="1" w:styleId="a9">
    <w:name w:val="批注框文本 字符"/>
    <w:basedOn w:val="a0"/>
    <w:link w:val="a8"/>
    <w:uiPriority w:val="99"/>
    <w:semiHidden/>
    <w:rsid w:val="007D764C"/>
    <w:rPr>
      <w:rFonts w:ascii="Times New Roman" w:hAnsi="Times New Roman"/>
      <w:kern w:val="2"/>
      <w:sz w:val="18"/>
      <w:szCs w:val="18"/>
    </w:rPr>
  </w:style>
  <w:style w:type="paragraph" w:styleId="aa">
    <w:name w:val="Normal (Web)"/>
    <w:basedOn w:val="a"/>
    <w:uiPriority w:val="99"/>
    <w:unhideWhenUsed/>
    <w:rsid w:val="00C563A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xb@caas.net.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4</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Links>
    <vt:vector size="6" baseType="variant">
      <vt:variant>
        <vt:i4>7536665</vt:i4>
      </vt:variant>
      <vt:variant>
        <vt:i4>0</vt:i4>
      </vt:variant>
      <vt:variant>
        <vt:i4>0</vt:i4>
      </vt:variant>
      <vt:variant>
        <vt:i4>5</vt:i4>
      </vt:variant>
      <vt:variant>
        <vt:lpwstr>mailto:zxb@caas.net.cn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smithen</dc:creator>
  <cp:keywords/>
  <cp:lastModifiedBy>李胜</cp:lastModifiedBy>
  <cp:revision>27</cp:revision>
  <cp:lastPrinted>2019-04-15T08:50:00Z</cp:lastPrinted>
  <dcterms:created xsi:type="dcterms:W3CDTF">2017-03-27T09:24:00Z</dcterms:created>
  <dcterms:modified xsi:type="dcterms:W3CDTF">2020-04-01T07:03:00Z</dcterms:modified>
</cp:coreProperties>
</file>