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工程领域评审专家推荐人选信息登记表</w:t>
      </w:r>
    </w:p>
    <w:p>
      <w:pPr>
        <w:spacing w:before="624" w:beforeLines="200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 xml:space="preserve">推荐单位（盖章）：             </w:t>
      </w:r>
      <w:r>
        <w:rPr>
          <w:rFonts w:ascii="仿宋_GB2312" w:eastAsia="仿宋_GB2312"/>
          <w:sz w:val="32"/>
          <w:szCs w:val="44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44"/>
        </w:rPr>
        <w:t xml:space="preserve">    年   月   日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0"/>
        <w:gridCol w:w="1985"/>
        <w:gridCol w:w="3969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专家</w:t>
            </w:r>
            <w:r>
              <w:rPr>
                <w:rFonts w:ascii="黑体" w:hAnsi="黑体" w:eastAsia="黑体"/>
                <w:sz w:val="28"/>
                <w:szCs w:val="44"/>
              </w:rPr>
              <w:t>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出生日期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现</w:t>
            </w:r>
            <w:r>
              <w:rPr>
                <w:rFonts w:ascii="黑体" w:hAnsi="黑体" w:eastAsia="黑体"/>
                <w:sz w:val="28"/>
                <w:szCs w:val="44"/>
              </w:rPr>
              <w:t>工作单位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专业技术</w:t>
            </w:r>
            <w:r>
              <w:rPr>
                <w:rFonts w:ascii="黑体" w:hAnsi="黑体" w:eastAsia="黑体"/>
                <w:sz w:val="28"/>
                <w:szCs w:val="44"/>
              </w:rPr>
              <w:t>职务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重点</w:t>
            </w:r>
            <w:r>
              <w:rPr>
                <w:rFonts w:ascii="黑体" w:hAnsi="黑体" w:eastAsia="黑体"/>
                <w:sz w:val="28"/>
                <w:szCs w:val="44"/>
              </w:rPr>
              <w:t>推荐领域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4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联系人</w:t>
      </w:r>
      <w:r>
        <w:rPr>
          <w:rFonts w:ascii="仿宋_GB2312" w:eastAsia="仿宋_GB2312"/>
          <w:sz w:val="32"/>
          <w:szCs w:val="44"/>
        </w:rPr>
        <w:t>：</w:t>
      </w:r>
      <w:r>
        <w:rPr>
          <w:rFonts w:hint="eastAsia" w:ascii="仿宋_GB2312" w:eastAsia="仿宋_GB2312"/>
          <w:sz w:val="32"/>
          <w:szCs w:val="44"/>
        </w:rPr>
        <w:t xml:space="preserve">                                    </w:t>
      </w:r>
      <w:r>
        <w:rPr>
          <w:rFonts w:ascii="仿宋_GB2312" w:eastAsia="仿宋_GB2312"/>
          <w:sz w:val="32"/>
          <w:szCs w:val="44"/>
        </w:rPr>
        <w:t xml:space="preserve">                </w:t>
      </w:r>
      <w:r>
        <w:rPr>
          <w:rFonts w:hint="eastAsia" w:ascii="仿宋_GB2312" w:eastAsia="仿宋_GB2312"/>
          <w:sz w:val="32"/>
          <w:szCs w:val="44"/>
        </w:rPr>
        <w:t xml:space="preserve">  联系</w:t>
      </w:r>
      <w:r>
        <w:rPr>
          <w:rFonts w:ascii="仿宋_GB2312" w:eastAsia="仿宋_GB2312"/>
          <w:sz w:val="32"/>
          <w:szCs w:val="44"/>
        </w:rPr>
        <w:t>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F6"/>
    <w:rsid w:val="004C03E4"/>
    <w:rsid w:val="00BC2FF6"/>
    <w:rsid w:val="0E3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67</Characters>
  <Lines>1</Lines>
  <Paragraphs>1</Paragraphs>
  <TotalTime>5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2023-05-09T01:40:00Z</dcterms:created>
  <dc:creator>宰俊</dc:creator>
  <cp:lastModifiedBy>流年溯光</cp:lastModifiedBy>
  <dcterms:modified xsi:type="dcterms:W3CDTF">2023-05-09T06:45:16Z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CE12D90D28794FE986D2748324CF6941_13</vt:lpwstr>
  </property>
</Properties>
</file>