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博士生中期考核：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地点：综合实验楼203会议室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中期考核博士研究生名单</w:t>
      </w:r>
    </w:p>
    <w:tbl>
      <w:tblPr>
        <w:tblStyle w:val="3"/>
        <w:tblW w:w="875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75"/>
        <w:gridCol w:w="1080"/>
        <w:gridCol w:w="1345"/>
        <w:gridCol w:w="4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序 号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导 师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中期论文题目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蒋兰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吴崇友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工学博士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油菜毯状苗对缝栽插机理与取送栽一体化栽植机构优化设计研究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罗伟文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胡志超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工学博士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全稻秸硬茬地小麦机播的碎秸条覆与宽幅旋播技术研究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魏志明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薛新宇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工学博士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风幕式喷杆喷雾机风量自适应调控技术研究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于庆旭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曹光乔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工学博士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党参露头覆膜移栽机关键技术研究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张光跃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金诚谦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工学博士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大豆机收清选损失在线检测方法与低损收获技术研究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硕士生中期考核一组：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地点：综合实验楼502会议室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中期考核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一组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研究生名单</w:t>
      </w:r>
    </w:p>
    <w:tbl>
      <w:tblPr>
        <w:tblStyle w:val="3"/>
        <w:tblW w:w="875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75"/>
        <w:gridCol w:w="1080"/>
        <w:gridCol w:w="1345"/>
        <w:gridCol w:w="4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序 号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导 师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中期论文题目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陈徐磊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顾峰玮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基于碎秸侧移条覆的小麦宽幅播种关键技术研究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成功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金诚谦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稻麦收割机视觉导航系统设计与实验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樊宇航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宋卫东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基于神经网络的西瓜种子超干建模与实验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黄鹏飞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薛新宇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基于视觉-RTK的苹果园植保机器人自主导航研究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江东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吴崇友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油菜毯状苗土壤微环境形成机制与机构优化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金凡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钟成义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青稞收获装备清选装置参数优化与试验研究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秦铭洋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吴峰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花生与并肩土气力分离关键技术研究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吴阳华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谢焕雄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基于图像识别的花生单多籽仁荚果分级关键技术研究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韩焕超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丁素明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农业硕士</w:t>
            </w:r>
          </w:p>
        </w:tc>
        <w:tc>
          <w:tcPr>
            <w:tcW w:w="4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基于机器视觉的大豆玉米带状复合种植导航线提取方法研究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硕士生中期考核二组：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地点：综合实验楼402会议室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中期考核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二组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研究生名单</w:t>
      </w:r>
    </w:p>
    <w:tbl>
      <w:tblPr>
        <w:tblStyle w:val="3"/>
        <w:tblW w:w="876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137"/>
        <w:gridCol w:w="1188"/>
        <w:gridCol w:w="1587"/>
        <w:gridCol w:w="41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序 号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导 师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中期论文题目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  <w:t>郭凯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  <w:t>胡志超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废旧地膜破碎关键技术研究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原培超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张文毅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工学硕士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水稻钵体苗有序飞抛装置设计与试验研究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成磊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陈明江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农业硕士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自走式设施番茄茎秆粉碎集袋机的设计与优化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方云霄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陈永生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农业硕士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番茄秸秆基质块成型技术及装置优化设计与试验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胡健灵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龚艳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农业硕士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小拱棚插架机自动供料装置与插架机构的设计与优化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  <w:t>马斌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曹光乔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农业硕士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基于多源数据融合的小麦跨区机收应急调度优化研究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杨友夫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祁兵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农业硕士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水稻水直播高速播种种床整备装置设计与试验研究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叶进文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金永奎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农业硕士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大豆-玉米带状复合种植喷杆喷雾机防飘系统的设计与试验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叶圣豪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  <w:t>金永奎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农业硕士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大豆株间除草装置的设计与试验研究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  <w:t>周金格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  <w:t>吴惠昌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农业硕士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紫云英种子比重式分选特性研究及优化设计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Tk0NTcxNzViOTFmMjBiNzQzZjI0NzZmMjlhNDIifQ=="/>
  </w:docVars>
  <w:rsids>
    <w:rsidRoot w:val="00000000"/>
    <w:rsid w:val="47C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2023-06-26T08:06:43Z</dcterms:created>
  <dc:creator>Administrator</dc:creator>
  <cp:lastModifiedBy>Neizzm</cp:lastModifiedBy>
  <dcterms:modified xsi:type="dcterms:W3CDTF">2023-06-26T08:06:55Z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607F2098B2714D529776224C8D25FB2C_12</vt:lpwstr>
  </property>
</Properties>
</file>