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1709" w14:textId="77777777" w:rsidR="00B46814" w:rsidRDefault="00000000">
      <w:pPr>
        <w:spacing w:line="360" w:lineRule="auto"/>
        <w:rPr>
          <w:rFonts w:ascii="仿宋_GB2312" w:eastAsia="仿宋_GB2312" w:hAnsi="楷体"/>
          <w:b/>
          <w:sz w:val="32"/>
          <w:szCs w:val="32"/>
        </w:rPr>
      </w:pPr>
      <w:r>
        <w:rPr>
          <w:rFonts w:ascii="仿宋_GB2312" w:eastAsia="仿宋_GB2312" w:hAnsi="楷体" w:hint="eastAsia"/>
          <w:b/>
          <w:sz w:val="32"/>
          <w:szCs w:val="32"/>
        </w:rPr>
        <w:t>附件1：</w:t>
      </w:r>
    </w:p>
    <w:p w14:paraId="3D3674EF" w14:textId="77777777" w:rsidR="00B46814" w:rsidRDefault="00B46814">
      <w:pPr>
        <w:spacing w:line="600" w:lineRule="exact"/>
        <w:jc w:val="center"/>
        <w:rPr>
          <w:rFonts w:ascii="黑体" w:eastAsia="黑体" w:hAnsi="黑体"/>
          <w:b/>
          <w:sz w:val="40"/>
          <w:szCs w:val="40"/>
        </w:rPr>
      </w:pPr>
    </w:p>
    <w:p w14:paraId="6D30C54C" w14:textId="56B4FE26" w:rsidR="00B46814" w:rsidRDefault="00000000">
      <w:pPr>
        <w:spacing w:line="600" w:lineRule="exact"/>
        <w:jc w:val="center"/>
        <w:rPr>
          <w:rFonts w:ascii="黑体" w:eastAsia="黑体" w:hAnsi="黑体"/>
          <w:b/>
          <w:sz w:val="40"/>
          <w:szCs w:val="40"/>
        </w:rPr>
      </w:pPr>
      <w:r>
        <w:rPr>
          <w:rFonts w:ascii="黑体" w:eastAsia="黑体" w:hAnsi="黑体" w:hint="eastAsia"/>
          <w:b/>
          <w:sz w:val="40"/>
          <w:szCs w:val="40"/>
        </w:rPr>
        <w:t>202</w:t>
      </w:r>
      <w:r w:rsidR="00453CD0">
        <w:rPr>
          <w:rFonts w:ascii="黑体" w:eastAsia="黑体" w:hAnsi="黑体" w:hint="eastAsia"/>
          <w:b/>
          <w:sz w:val="40"/>
          <w:szCs w:val="40"/>
        </w:rPr>
        <w:t>4</w:t>
      </w:r>
      <w:r>
        <w:rPr>
          <w:rFonts w:ascii="黑体" w:eastAsia="黑体" w:hAnsi="黑体" w:hint="eastAsia"/>
          <w:b/>
          <w:sz w:val="40"/>
          <w:szCs w:val="40"/>
        </w:rPr>
        <w:t>年度基本科研业务费专项所级统筹</w:t>
      </w:r>
    </w:p>
    <w:p w14:paraId="030DE89A" w14:textId="77777777" w:rsidR="00B46814" w:rsidRDefault="00000000">
      <w:pPr>
        <w:spacing w:line="600" w:lineRule="exact"/>
        <w:jc w:val="center"/>
        <w:rPr>
          <w:rFonts w:ascii="黑体" w:eastAsia="黑体" w:hAnsi="黑体"/>
          <w:b/>
          <w:sz w:val="40"/>
          <w:szCs w:val="40"/>
        </w:rPr>
      </w:pPr>
      <w:r>
        <w:rPr>
          <w:rFonts w:ascii="黑体" w:eastAsia="黑体" w:hAnsi="黑体" w:hint="eastAsia"/>
          <w:b/>
          <w:sz w:val="40"/>
          <w:szCs w:val="40"/>
        </w:rPr>
        <w:t>项目申报要求</w:t>
      </w:r>
    </w:p>
    <w:p w14:paraId="47A11650" w14:textId="77777777" w:rsidR="00B46814" w:rsidRDefault="00B46814">
      <w:pPr>
        <w:spacing w:line="360" w:lineRule="auto"/>
        <w:rPr>
          <w:rFonts w:ascii="仿宋_GB2312" w:eastAsia="仿宋_GB2312" w:hAnsi="楷体"/>
          <w:b/>
          <w:sz w:val="32"/>
          <w:szCs w:val="32"/>
        </w:rPr>
      </w:pPr>
    </w:p>
    <w:p w14:paraId="09E1E804" w14:textId="6911027F"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为进一步贯彻落实习总书记“四个面向”指示精神，充分发挥基本科研业务费专项支撑我所“两个一流”建设的重要作用，依据《所基本科研业务费专项管理实施细则》相关要求，现对202</w:t>
      </w:r>
      <w:r w:rsidR="00453CD0">
        <w:rPr>
          <w:rFonts w:ascii="仿宋_GB2312" w:eastAsia="仿宋_GB2312" w:hAnsi="楷体" w:hint="eastAsia"/>
          <w:bCs/>
          <w:sz w:val="32"/>
          <w:szCs w:val="32"/>
        </w:rPr>
        <w:t>4</w:t>
      </w:r>
      <w:r>
        <w:rPr>
          <w:rFonts w:ascii="仿宋_GB2312" w:eastAsia="仿宋_GB2312" w:hAnsi="楷体" w:hint="eastAsia"/>
          <w:bCs/>
          <w:sz w:val="32"/>
          <w:szCs w:val="32"/>
        </w:rPr>
        <w:t>年度项目申报要求如下。</w:t>
      </w:r>
    </w:p>
    <w:p w14:paraId="3A8E899E" w14:textId="77777777"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一、落实中国农科院使命清单，优先支持农业全程全面机械化、现代农业装备智能化、丘陵山地轻便型农业装备、现代设施农业装备等领域研究。鼓励创新团队之间开展协同攻关，鼓励重要前瞻性领域探索预研、重大成果培育熟化和创新基础能力提升。</w:t>
      </w:r>
    </w:p>
    <w:p w14:paraId="094233AA" w14:textId="77777777"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二、研究内容应与院科技创新工程团队任务、所级重大任务、产业技术体系等科研任务有机衔接并有所侧重，避免交叉重复。</w:t>
      </w:r>
    </w:p>
    <w:p w14:paraId="4BC4BC40"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三、根据《所基本科研业务费专项管理办法》的专项计划类别，拟定项目名称、科学目标、研究内容和技术路线等，按任务整体绩效目标，设定可量化、可考核的任务指标。任务指标作为结题验收依据。</w:t>
      </w:r>
    </w:p>
    <w:p w14:paraId="5576C5A1"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b/>
          <w:bCs/>
          <w:sz w:val="32"/>
          <w:szCs w:val="32"/>
        </w:rPr>
        <w:t>1、优秀青年引导计划和新兴学科拓展计划。</w:t>
      </w:r>
      <w:r>
        <w:rPr>
          <w:rFonts w:ascii="仿宋_GB2312" w:eastAsia="仿宋_GB2312" w:hAnsi="楷体" w:hint="eastAsia"/>
          <w:sz w:val="32"/>
          <w:szCs w:val="32"/>
        </w:rPr>
        <w:t>重点支持各</w:t>
      </w:r>
      <w:r>
        <w:rPr>
          <w:rFonts w:ascii="仿宋_GB2312" w:eastAsia="仿宋_GB2312" w:hAnsi="楷体" w:hint="eastAsia"/>
          <w:sz w:val="32"/>
          <w:szCs w:val="32"/>
        </w:rPr>
        <w:lastRenderedPageBreak/>
        <w:t>团队青年科研人员开展基础研究和应用基础研究、新原理、新材料和新方法在农业装备技术领域的应用，开展多学科交叉融合研究等。</w:t>
      </w:r>
    </w:p>
    <w:p w14:paraId="48889E49"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b/>
          <w:bCs/>
          <w:sz w:val="32"/>
          <w:szCs w:val="32"/>
        </w:rPr>
        <w:t>2、成果培育计划。</w:t>
      </w:r>
      <w:r>
        <w:rPr>
          <w:rFonts w:ascii="仿宋_GB2312" w:eastAsia="仿宋_GB2312" w:hAnsi="楷体" w:hint="eastAsia"/>
          <w:sz w:val="32"/>
          <w:szCs w:val="32"/>
        </w:rPr>
        <w:t>一是</w:t>
      </w:r>
      <w:r>
        <w:rPr>
          <w:rFonts w:ascii="仿宋_GB2312" w:eastAsia="仿宋_GB2312" w:hAnsi="楷体" w:hint="eastAsia"/>
          <w:b/>
          <w:bCs/>
          <w:sz w:val="32"/>
          <w:szCs w:val="32"/>
        </w:rPr>
        <w:t>科研成果培育</w:t>
      </w:r>
      <w:r>
        <w:rPr>
          <w:rFonts w:ascii="仿宋_GB2312" w:eastAsia="仿宋_GB2312" w:hAnsi="楷体" w:hint="eastAsia"/>
          <w:sz w:val="32"/>
          <w:szCs w:val="32"/>
        </w:rPr>
        <w:t>。重点支持现有科技成果的熟化、集成示范和应用推广，优先支持冲击国家级或省部级成果奖励项目。二是</w:t>
      </w:r>
      <w:r>
        <w:rPr>
          <w:rFonts w:ascii="仿宋_GB2312" w:eastAsia="仿宋_GB2312" w:hAnsi="楷体" w:hint="eastAsia"/>
          <w:b/>
          <w:bCs/>
          <w:sz w:val="32"/>
          <w:szCs w:val="32"/>
        </w:rPr>
        <w:t>成果转化扶持</w:t>
      </w:r>
      <w:r>
        <w:rPr>
          <w:rFonts w:ascii="仿宋_GB2312" w:eastAsia="仿宋_GB2312" w:hAnsi="楷体" w:hint="eastAsia"/>
          <w:sz w:val="32"/>
          <w:szCs w:val="32"/>
        </w:rPr>
        <w:t>。执行期两年，立项年度拨50%经费，中期考核合格后拨50%。</w:t>
      </w:r>
    </w:p>
    <w:p w14:paraId="3C2D2678"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b/>
          <w:bCs/>
          <w:sz w:val="32"/>
          <w:szCs w:val="32"/>
        </w:rPr>
        <w:t>3、创新能力提升计划。</w:t>
      </w:r>
      <w:r>
        <w:rPr>
          <w:rFonts w:ascii="仿宋_GB2312" w:eastAsia="仿宋_GB2312" w:hAnsi="楷体" w:hint="eastAsia"/>
          <w:sz w:val="32"/>
          <w:szCs w:val="32"/>
        </w:rPr>
        <w:t>重点支持教育培训中心、设计院、检验测试中心、期刊杂志社和所信息化3.0等能力提升。</w:t>
      </w:r>
    </w:p>
    <w:p w14:paraId="2B299C2B"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b/>
          <w:bCs/>
          <w:sz w:val="32"/>
          <w:szCs w:val="32"/>
        </w:rPr>
        <w:t>4、青年保障计划。</w:t>
      </w:r>
      <w:r>
        <w:rPr>
          <w:rFonts w:ascii="仿宋_GB2312" w:eastAsia="仿宋_GB2312" w:hAnsi="楷体" w:hint="eastAsia"/>
          <w:sz w:val="32"/>
          <w:szCs w:val="32"/>
        </w:rPr>
        <w:t>青年保障计划。按照院第五次人才工作会议部署要求“对新入职的具有博士学位的在编在岗青年科研人员，进行为期3年的连续资助，每年支持5万元的科研经费”。拟定对近3年入职的博士进行资助，与优秀青年引导计划和新兴学科拓展计划相区分，根据申报的研究内容定向委托。</w:t>
      </w:r>
    </w:p>
    <w:p w14:paraId="7658D78A"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四、各创新团队的优秀青年引导计划和新兴学科拓展计划项目总数不超过2项，成果培育计划限报1项。</w:t>
      </w:r>
    </w:p>
    <w:p w14:paraId="4951B2A2" w14:textId="3F93AE5E" w:rsidR="00B46814" w:rsidRDefault="00000000">
      <w:pPr>
        <w:spacing w:line="360" w:lineRule="auto"/>
        <w:ind w:firstLineChars="200" w:firstLine="640"/>
        <w:rPr>
          <w:rFonts w:ascii="仿宋_GB2312" w:eastAsia="仿宋_GB2312" w:hAnsi="楷体"/>
          <w:color w:val="FF0000"/>
          <w:sz w:val="32"/>
          <w:szCs w:val="32"/>
        </w:rPr>
      </w:pPr>
      <w:r>
        <w:rPr>
          <w:rFonts w:ascii="仿宋_GB2312" w:eastAsia="仿宋_GB2312" w:hAnsi="楷体" w:hint="eastAsia"/>
          <w:sz w:val="32"/>
          <w:szCs w:val="32"/>
        </w:rPr>
        <w:t>五、前期基本科研业务费项目未结题的科研人员不得承担202</w:t>
      </w:r>
      <w:r w:rsidR="00453CD0">
        <w:rPr>
          <w:rFonts w:ascii="仿宋_GB2312" w:eastAsia="仿宋_GB2312" w:hAnsi="楷体" w:hint="eastAsia"/>
          <w:sz w:val="32"/>
          <w:szCs w:val="32"/>
        </w:rPr>
        <w:t>4</w:t>
      </w:r>
      <w:r>
        <w:rPr>
          <w:rFonts w:ascii="仿宋_GB2312" w:eastAsia="仿宋_GB2312" w:hAnsi="楷体" w:hint="eastAsia"/>
          <w:sz w:val="32"/>
          <w:szCs w:val="32"/>
        </w:rPr>
        <w:t>年度项目。</w:t>
      </w:r>
    </w:p>
    <w:sectPr w:rsidR="00B46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ED"/>
    <w:rsid w:val="00005319"/>
    <w:rsid w:val="000118DA"/>
    <w:rsid w:val="000121AE"/>
    <w:rsid w:val="000125FF"/>
    <w:rsid w:val="000153E3"/>
    <w:rsid w:val="000179BA"/>
    <w:rsid w:val="00021E82"/>
    <w:rsid w:val="00022F53"/>
    <w:rsid w:val="00027786"/>
    <w:rsid w:val="00030367"/>
    <w:rsid w:val="00033540"/>
    <w:rsid w:val="0003527B"/>
    <w:rsid w:val="0004091D"/>
    <w:rsid w:val="00040F79"/>
    <w:rsid w:val="000435AF"/>
    <w:rsid w:val="000464C5"/>
    <w:rsid w:val="00050179"/>
    <w:rsid w:val="0005058C"/>
    <w:rsid w:val="000509B9"/>
    <w:rsid w:val="0005366B"/>
    <w:rsid w:val="00061058"/>
    <w:rsid w:val="00065A92"/>
    <w:rsid w:val="00066AE8"/>
    <w:rsid w:val="00067EEA"/>
    <w:rsid w:val="000706D8"/>
    <w:rsid w:val="00071CE4"/>
    <w:rsid w:val="0007435E"/>
    <w:rsid w:val="000764BC"/>
    <w:rsid w:val="00084965"/>
    <w:rsid w:val="00085511"/>
    <w:rsid w:val="000855C8"/>
    <w:rsid w:val="00092977"/>
    <w:rsid w:val="000978A0"/>
    <w:rsid w:val="000A2B19"/>
    <w:rsid w:val="000A5D65"/>
    <w:rsid w:val="000B0123"/>
    <w:rsid w:val="000C0F8E"/>
    <w:rsid w:val="000D0EE7"/>
    <w:rsid w:val="000D12EF"/>
    <w:rsid w:val="000D2B64"/>
    <w:rsid w:val="000D2FEC"/>
    <w:rsid w:val="000E05C1"/>
    <w:rsid w:val="000E11DF"/>
    <w:rsid w:val="000E5E83"/>
    <w:rsid w:val="000F095E"/>
    <w:rsid w:val="000F1ABC"/>
    <w:rsid w:val="000F4E6D"/>
    <w:rsid w:val="00100246"/>
    <w:rsid w:val="00102358"/>
    <w:rsid w:val="00111065"/>
    <w:rsid w:val="00113426"/>
    <w:rsid w:val="00114A98"/>
    <w:rsid w:val="00115412"/>
    <w:rsid w:val="001210DE"/>
    <w:rsid w:val="00121EAC"/>
    <w:rsid w:val="00144220"/>
    <w:rsid w:val="00152717"/>
    <w:rsid w:val="0015326D"/>
    <w:rsid w:val="00154E24"/>
    <w:rsid w:val="00157774"/>
    <w:rsid w:val="00160CC6"/>
    <w:rsid w:val="001618EA"/>
    <w:rsid w:val="00161B3B"/>
    <w:rsid w:val="00163568"/>
    <w:rsid w:val="00172A27"/>
    <w:rsid w:val="00173FF9"/>
    <w:rsid w:val="00177732"/>
    <w:rsid w:val="00177C6D"/>
    <w:rsid w:val="00182D90"/>
    <w:rsid w:val="0019651C"/>
    <w:rsid w:val="001B11EE"/>
    <w:rsid w:val="001B230B"/>
    <w:rsid w:val="001C140A"/>
    <w:rsid w:val="001C1810"/>
    <w:rsid w:val="001D60C4"/>
    <w:rsid w:val="001E17FF"/>
    <w:rsid w:val="001E466B"/>
    <w:rsid w:val="001F1288"/>
    <w:rsid w:val="001F3F4E"/>
    <w:rsid w:val="00220569"/>
    <w:rsid w:val="002217BE"/>
    <w:rsid w:val="002219AE"/>
    <w:rsid w:val="002221FB"/>
    <w:rsid w:val="002233C1"/>
    <w:rsid w:val="00225892"/>
    <w:rsid w:val="00227E9C"/>
    <w:rsid w:val="002361B5"/>
    <w:rsid w:val="00237883"/>
    <w:rsid w:val="00241385"/>
    <w:rsid w:val="00241BD0"/>
    <w:rsid w:val="00242992"/>
    <w:rsid w:val="00242B21"/>
    <w:rsid w:val="00247B99"/>
    <w:rsid w:val="002520AE"/>
    <w:rsid w:val="00253225"/>
    <w:rsid w:val="00255985"/>
    <w:rsid w:val="00257741"/>
    <w:rsid w:val="00261A80"/>
    <w:rsid w:val="00262861"/>
    <w:rsid w:val="002725FB"/>
    <w:rsid w:val="002767BB"/>
    <w:rsid w:val="002817FA"/>
    <w:rsid w:val="002828E4"/>
    <w:rsid w:val="00284BCE"/>
    <w:rsid w:val="002871F0"/>
    <w:rsid w:val="002872BB"/>
    <w:rsid w:val="00287BE4"/>
    <w:rsid w:val="002948FE"/>
    <w:rsid w:val="002B1445"/>
    <w:rsid w:val="002C2D94"/>
    <w:rsid w:val="002C5908"/>
    <w:rsid w:val="002C70DF"/>
    <w:rsid w:val="002C769B"/>
    <w:rsid w:val="002D0FD1"/>
    <w:rsid w:val="002D2BED"/>
    <w:rsid w:val="002D31F2"/>
    <w:rsid w:val="002E6D02"/>
    <w:rsid w:val="002F304A"/>
    <w:rsid w:val="002F7362"/>
    <w:rsid w:val="00302038"/>
    <w:rsid w:val="00302241"/>
    <w:rsid w:val="00302C0B"/>
    <w:rsid w:val="0031130E"/>
    <w:rsid w:val="0031215A"/>
    <w:rsid w:val="003147E6"/>
    <w:rsid w:val="00314B82"/>
    <w:rsid w:val="003161B7"/>
    <w:rsid w:val="00323901"/>
    <w:rsid w:val="003348B8"/>
    <w:rsid w:val="003516CB"/>
    <w:rsid w:val="00351770"/>
    <w:rsid w:val="00352099"/>
    <w:rsid w:val="003555F9"/>
    <w:rsid w:val="0035795F"/>
    <w:rsid w:val="00363A81"/>
    <w:rsid w:val="00367F0E"/>
    <w:rsid w:val="003729A2"/>
    <w:rsid w:val="003732F6"/>
    <w:rsid w:val="003753F7"/>
    <w:rsid w:val="00376FA4"/>
    <w:rsid w:val="003842B6"/>
    <w:rsid w:val="003875A8"/>
    <w:rsid w:val="003908D5"/>
    <w:rsid w:val="003944DD"/>
    <w:rsid w:val="00394548"/>
    <w:rsid w:val="0039606A"/>
    <w:rsid w:val="003973D8"/>
    <w:rsid w:val="003A227F"/>
    <w:rsid w:val="003A2D07"/>
    <w:rsid w:val="003A732A"/>
    <w:rsid w:val="003A780E"/>
    <w:rsid w:val="003B22D1"/>
    <w:rsid w:val="003B3C6B"/>
    <w:rsid w:val="003B67BC"/>
    <w:rsid w:val="003B7368"/>
    <w:rsid w:val="003B7B5D"/>
    <w:rsid w:val="003C7507"/>
    <w:rsid w:val="003C7512"/>
    <w:rsid w:val="003D044A"/>
    <w:rsid w:val="003D2490"/>
    <w:rsid w:val="003D6283"/>
    <w:rsid w:val="003E07FD"/>
    <w:rsid w:val="003E08E7"/>
    <w:rsid w:val="003E0D14"/>
    <w:rsid w:val="003E1E8E"/>
    <w:rsid w:val="003E4DAC"/>
    <w:rsid w:val="003F323F"/>
    <w:rsid w:val="003F3329"/>
    <w:rsid w:val="003F6446"/>
    <w:rsid w:val="003F6564"/>
    <w:rsid w:val="003F7BF6"/>
    <w:rsid w:val="00402157"/>
    <w:rsid w:val="004039C4"/>
    <w:rsid w:val="004101F6"/>
    <w:rsid w:val="00410F11"/>
    <w:rsid w:val="00413545"/>
    <w:rsid w:val="004163B0"/>
    <w:rsid w:val="004257CD"/>
    <w:rsid w:val="0043252A"/>
    <w:rsid w:val="00433526"/>
    <w:rsid w:val="00435FC4"/>
    <w:rsid w:val="00436DEC"/>
    <w:rsid w:val="00437F6C"/>
    <w:rsid w:val="00440093"/>
    <w:rsid w:val="00442223"/>
    <w:rsid w:val="00443088"/>
    <w:rsid w:val="0044324B"/>
    <w:rsid w:val="00443A39"/>
    <w:rsid w:val="00444119"/>
    <w:rsid w:val="00451427"/>
    <w:rsid w:val="00453CD0"/>
    <w:rsid w:val="004543B9"/>
    <w:rsid w:val="0046296D"/>
    <w:rsid w:val="00466B98"/>
    <w:rsid w:val="00471563"/>
    <w:rsid w:val="0047471E"/>
    <w:rsid w:val="00477052"/>
    <w:rsid w:val="004802DB"/>
    <w:rsid w:val="0048126A"/>
    <w:rsid w:val="004814DF"/>
    <w:rsid w:val="00481AB4"/>
    <w:rsid w:val="00482F0E"/>
    <w:rsid w:val="00490909"/>
    <w:rsid w:val="00493A47"/>
    <w:rsid w:val="00495D88"/>
    <w:rsid w:val="004A1AC1"/>
    <w:rsid w:val="004A4B73"/>
    <w:rsid w:val="004B3F81"/>
    <w:rsid w:val="004C2370"/>
    <w:rsid w:val="004C2EA0"/>
    <w:rsid w:val="004C386B"/>
    <w:rsid w:val="004C5E25"/>
    <w:rsid w:val="004D2A2C"/>
    <w:rsid w:val="004E1C66"/>
    <w:rsid w:val="004E2BF7"/>
    <w:rsid w:val="004E5A16"/>
    <w:rsid w:val="004E7F45"/>
    <w:rsid w:val="004F0776"/>
    <w:rsid w:val="004F1AC1"/>
    <w:rsid w:val="004F44DF"/>
    <w:rsid w:val="004F636E"/>
    <w:rsid w:val="00502B44"/>
    <w:rsid w:val="005033A7"/>
    <w:rsid w:val="00503426"/>
    <w:rsid w:val="00504D4E"/>
    <w:rsid w:val="005070C9"/>
    <w:rsid w:val="00510A99"/>
    <w:rsid w:val="005178C5"/>
    <w:rsid w:val="00522150"/>
    <w:rsid w:val="00525958"/>
    <w:rsid w:val="00534BC5"/>
    <w:rsid w:val="00547940"/>
    <w:rsid w:val="0055104E"/>
    <w:rsid w:val="005519B5"/>
    <w:rsid w:val="00552DA7"/>
    <w:rsid w:val="00553260"/>
    <w:rsid w:val="0056371D"/>
    <w:rsid w:val="005740CA"/>
    <w:rsid w:val="00582A9F"/>
    <w:rsid w:val="00583589"/>
    <w:rsid w:val="0058498A"/>
    <w:rsid w:val="00596FE2"/>
    <w:rsid w:val="00597FAC"/>
    <w:rsid w:val="005A1794"/>
    <w:rsid w:val="005B0620"/>
    <w:rsid w:val="005B1A85"/>
    <w:rsid w:val="005B3E82"/>
    <w:rsid w:val="005C13ED"/>
    <w:rsid w:val="005C2D97"/>
    <w:rsid w:val="005C53CE"/>
    <w:rsid w:val="005C5D9E"/>
    <w:rsid w:val="005E6590"/>
    <w:rsid w:val="005F6E25"/>
    <w:rsid w:val="00601329"/>
    <w:rsid w:val="00601BB4"/>
    <w:rsid w:val="00601F28"/>
    <w:rsid w:val="00605416"/>
    <w:rsid w:val="00610031"/>
    <w:rsid w:val="006121C5"/>
    <w:rsid w:val="00612917"/>
    <w:rsid w:val="00615EEF"/>
    <w:rsid w:val="00617786"/>
    <w:rsid w:val="006226F5"/>
    <w:rsid w:val="00623A8E"/>
    <w:rsid w:val="006260A3"/>
    <w:rsid w:val="00633035"/>
    <w:rsid w:val="00637856"/>
    <w:rsid w:val="00643560"/>
    <w:rsid w:val="00644678"/>
    <w:rsid w:val="00646436"/>
    <w:rsid w:val="00647609"/>
    <w:rsid w:val="00652C55"/>
    <w:rsid w:val="00653E4A"/>
    <w:rsid w:val="00657717"/>
    <w:rsid w:val="00661634"/>
    <w:rsid w:val="00662928"/>
    <w:rsid w:val="00663371"/>
    <w:rsid w:val="0066405C"/>
    <w:rsid w:val="00671D1C"/>
    <w:rsid w:val="006778F0"/>
    <w:rsid w:val="00677CA9"/>
    <w:rsid w:val="006833C9"/>
    <w:rsid w:val="0068569F"/>
    <w:rsid w:val="00685C93"/>
    <w:rsid w:val="00687E53"/>
    <w:rsid w:val="00693089"/>
    <w:rsid w:val="00693C54"/>
    <w:rsid w:val="00697BB4"/>
    <w:rsid w:val="006A30B0"/>
    <w:rsid w:val="006A4A16"/>
    <w:rsid w:val="006A7335"/>
    <w:rsid w:val="006B4726"/>
    <w:rsid w:val="006B75FB"/>
    <w:rsid w:val="006B7A26"/>
    <w:rsid w:val="006C3C75"/>
    <w:rsid w:val="006D0071"/>
    <w:rsid w:val="006D406F"/>
    <w:rsid w:val="006D60C4"/>
    <w:rsid w:val="006E19A6"/>
    <w:rsid w:val="006F0D14"/>
    <w:rsid w:val="006F1747"/>
    <w:rsid w:val="006F7668"/>
    <w:rsid w:val="00706AF4"/>
    <w:rsid w:val="00710387"/>
    <w:rsid w:val="007111CB"/>
    <w:rsid w:val="00715CD5"/>
    <w:rsid w:val="00716219"/>
    <w:rsid w:val="00716C35"/>
    <w:rsid w:val="00716D31"/>
    <w:rsid w:val="00716F51"/>
    <w:rsid w:val="00730D78"/>
    <w:rsid w:val="00732F00"/>
    <w:rsid w:val="007344C7"/>
    <w:rsid w:val="00734F3A"/>
    <w:rsid w:val="00736EA5"/>
    <w:rsid w:val="00754E9E"/>
    <w:rsid w:val="00755CE3"/>
    <w:rsid w:val="00756658"/>
    <w:rsid w:val="0077501E"/>
    <w:rsid w:val="00775D6A"/>
    <w:rsid w:val="0078296A"/>
    <w:rsid w:val="007832ED"/>
    <w:rsid w:val="00790A10"/>
    <w:rsid w:val="00790A2C"/>
    <w:rsid w:val="0079764E"/>
    <w:rsid w:val="00797693"/>
    <w:rsid w:val="007A4BFF"/>
    <w:rsid w:val="007B1962"/>
    <w:rsid w:val="007B5964"/>
    <w:rsid w:val="007C0005"/>
    <w:rsid w:val="007C0180"/>
    <w:rsid w:val="007C0D16"/>
    <w:rsid w:val="007C2127"/>
    <w:rsid w:val="007C375C"/>
    <w:rsid w:val="007C4635"/>
    <w:rsid w:val="007D631F"/>
    <w:rsid w:val="007E3349"/>
    <w:rsid w:val="007E5568"/>
    <w:rsid w:val="007E6BAC"/>
    <w:rsid w:val="007F3DAD"/>
    <w:rsid w:val="007F78C6"/>
    <w:rsid w:val="007F7996"/>
    <w:rsid w:val="008023AC"/>
    <w:rsid w:val="00803145"/>
    <w:rsid w:val="00804971"/>
    <w:rsid w:val="008107BE"/>
    <w:rsid w:val="00825204"/>
    <w:rsid w:val="008259A4"/>
    <w:rsid w:val="0082675D"/>
    <w:rsid w:val="008304ED"/>
    <w:rsid w:val="0083516F"/>
    <w:rsid w:val="0083610F"/>
    <w:rsid w:val="008417CB"/>
    <w:rsid w:val="00846FD3"/>
    <w:rsid w:val="00850EFA"/>
    <w:rsid w:val="00855BA6"/>
    <w:rsid w:val="00862073"/>
    <w:rsid w:val="008701C2"/>
    <w:rsid w:val="00870B5E"/>
    <w:rsid w:val="00881252"/>
    <w:rsid w:val="0088282D"/>
    <w:rsid w:val="00882B01"/>
    <w:rsid w:val="0088468E"/>
    <w:rsid w:val="008C1514"/>
    <w:rsid w:val="008C15EB"/>
    <w:rsid w:val="008C324A"/>
    <w:rsid w:val="008C6442"/>
    <w:rsid w:val="008C645D"/>
    <w:rsid w:val="008D0210"/>
    <w:rsid w:val="008E164C"/>
    <w:rsid w:val="008E17A1"/>
    <w:rsid w:val="008F5BA6"/>
    <w:rsid w:val="00904356"/>
    <w:rsid w:val="009077EF"/>
    <w:rsid w:val="00910AFA"/>
    <w:rsid w:val="009111AD"/>
    <w:rsid w:val="00911E88"/>
    <w:rsid w:val="00916049"/>
    <w:rsid w:val="009273FD"/>
    <w:rsid w:val="00934DA8"/>
    <w:rsid w:val="009364E9"/>
    <w:rsid w:val="0094590C"/>
    <w:rsid w:val="00957521"/>
    <w:rsid w:val="00960717"/>
    <w:rsid w:val="00965694"/>
    <w:rsid w:val="00977307"/>
    <w:rsid w:val="00980281"/>
    <w:rsid w:val="0098050A"/>
    <w:rsid w:val="0098195A"/>
    <w:rsid w:val="009836C6"/>
    <w:rsid w:val="0098384B"/>
    <w:rsid w:val="009915B9"/>
    <w:rsid w:val="00994DDF"/>
    <w:rsid w:val="00996B54"/>
    <w:rsid w:val="009A084C"/>
    <w:rsid w:val="009B22BA"/>
    <w:rsid w:val="009B43ED"/>
    <w:rsid w:val="009B52E5"/>
    <w:rsid w:val="009C1D7F"/>
    <w:rsid w:val="009C5898"/>
    <w:rsid w:val="009D7EF2"/>
    <w:rsid w:val="009E549D"/>
    <w:rsid w:val="009E5B2D"/>
    <w:rsid w:val="009F3B6F"/>
    <w:rsid w:val="009F5484"/>
    <w:rsid w:val="00A05A5F"/>
    <w:rsid w:val="00A14D82"/>
    <w:rsid w:val="00A17B6E"/>
    <w:rsid w:val="00A20A4E"/>
    <w:rsid w:val="00A257D1"/>
    <w:rsid w:val="00A26243"/>
    <w:rsid w:val="00A26F70"/>
    <w:rsid w:val="00A2712E"/>
    <w:rsid w:val="00A27E6C"/>
    <w:rsid w:val="00A33F9F"/>
    <w:rsid w:val="00A3644F"/>
    <w:rsid w:val="00A402CE"/>
    <w:rsid w:val="00A40552"/>
    <w:rsid w:val="00A523D7"/>
    <w:rsid w:val="00A52DFB"/>
    <w:rsid w:val="00A709A7"/>
    <w:rsid w:val="00A76F7F"/>
    <w:rsid w:val="00A84DA2"/>
    <w:rsid w:val="00A853B1"/>
    <w:rsid w:val="00A853CA"/>
    <w:rsid w:val="00A90292"/>
    <w:rsid w:val="00A92ED0"/>
    <w:rsid w:val="00A93EE0"/>
    <w:rsid w:val="00AA31F8"/>
    <w:rsid w:val="00AA3ED1"/>
    <w:rsid w:val="00AA4CEE"/>
    <w:rsid w:val="00AA7FFD"/>
    <w:rsid w:val="00AB58F9"/>
    <w:rsid w:val="00AC1E1D"/>
    <w:rsid w:val="00AC2469"/>
    <w:rsid w:val="00AC2DB7"/>
    <w:rsid w:val="00AC4B4E"/>
    <w:rsid w:val="00AC611A"/>
    <w:rsid w:val="00AC6337"/>
    <w:rsid w:val="00AE05FF"/>
    <w:rsid w:val="00AE1FE6"/>
    <w:rsid w:val="00AE2EC0"/>
    <w:rsid w:val="00AE3FCC"/>
    <w:rsid w:val="00AF0EC4"/>
    <w:rsid w:val="00AF75A7"/>
    <w:rsid w:val="00B02D72"/>
    <w:rsid w:val="00B06576"/>
    <w:rsid w:val="00B133E2"/>
    <w:rsid w:val="00B1450B"/>
    <w:rsid w:val="00B14514"/>
    <w:rsid w:val="00B15716"/>
    <w:rsid w:val="00B17091"/>
    <w:rsid w:val="00B24D01"/>
    <w:rsid w:val="00B26D79"/>
    <w:rsid w:val="00B37824"/>
    <w:rsid w:val="00B41ED9"/>
    <w:rsid w:val="00B44842"/>
    <w:rsid w:val="00B4550B"/>
    <w:rsid w:val="00B463C8"/>
    <w:rsid w:val="00B46814"/>
    <w:rsid w:val="00B56737"/>
    <w:rsid w:val="00B56B56"/>
    <w:rsid w:val="00B57D36"/>
    <w:rsid w:val="00B6791C"/>
    <w:rsid w:val="00B70A35"/>
    <w:rsid w:val="00B773FD"/>
    <w:rsid w:val="00B81C7E"/>
    <w:rsid w:val="00B837EC"/>
    <w:rsid w:val="00B854F4"/>
    <w:rsid w:val="00B94E75"/>
    <w:rsid w:val="00B95F78"/>
    <w:rsid w:val="00B976E8"/>
    <w:rsid w:val="00BA3231"/>
    <w:rsid w:val="00BA751F"/>
    <w:rsid w:val="00BB2E53"/>
    <w:rsid w:val="00BC00E5"/>
    <w:rsid w:val="00BC4448"/>
    <w:rsid w:val="00BC5793"/>
    <w:rsid w:val="00BC7F98"/>
    <w:rsid w:val="00BD621A"/>
    <w:rsid w:val="00BF0AA5"/>
    <w:rsid w:val="00BF71E0"/>
    <w:rsid w:val="00C01657"/>
    <w:rsid w:val="00C0269B"/>
    <w:rsid w:val="00C12223"/>
    <w:rsid w:val="00C135C8"/>
    <w:rsid w:val="00C13A51"/>
    <w:rsid w:val="00C13DDA"/>
    <w:rsid w:val="00C21D88"/>
    <w:rsid w:val="00C2345F"/>
    <w:rsid w:val="00C320C2"/>
    <w:rsid w:val="00C35292"/>
    <w:rsid w:val="00C37D57"/>
    <w:rsid w:val="00C52443"/>
    <w:rsid w:val="00C56BB7"/>
    <w:rsid w:val="00C6236F"/>
    <w:rsid w:val="00C676FB"/>
    <w:rsid w:val="00C73985"/>
    <w:rsid w:val="00C80B94"/>
    <w:rsid w:val="00C8348E"/>
    <w:rsid w:val="00C87C43"/>
    <w:rsid w:val="00C9327D"/>
    <w:rsid w:val="00C9365D"/>
    <w:rsid w:val="00C9672B"/>
    <w:rsid w:val="00C974F6"/>
    <w:rsid w:val="00CA0021"/>
    <w:rsid w:val="00CB3A29"/>
    <w:rsid w:val="00CB404B"/>
    <w:rsid w:val="00CB481B"/>
    <w:rsid w:val="00CB505B"/>
    <w:rsid w:val="00CB7268"/>
    <w:rsid w:val="00CB7290"/>
    <w:rsid w:val="00CB75F2"/>
    <w:rsid w:val="00CC054E"/>
    <w:rsid w:val="00CC50C7"/>
    <w:rsid w:val="00CC6833"/>
    <w:rsid w:val="00CE0014"/>
    <w:rsid w:val="00CE1260"/>
    <w:rsid w:val="00CE2655"/>
    <w:rsid w:val="00CE5E3A"/>
    <w:rsid w:val="00CE76D4"/>
    <w:rsid w:val="00CF52B2"/>
    <w:rsid w:val="00CF67D9"/>
    <w:rsid w:val="00D00EEA"/>
    <w:rsid w:val="00D04B4A"/>
    <w:rsid w:val="00D0671D"/>
    <w:rsid w:val="00D077C6"/>
    <w:rsid w:val="00D1101C"/>
    <w:rsid w:val="00D1479D"/>
    <w:rsid w:val="00D15742"/>
    <w:rsid w:val="00D15875"/>
    <w:rsid w:val="00D3054F"/>
    <w:rsid w:val="00D34CC5"/>
    <w:rsid w:val="00D35E80"/>
    <w:rsid w:val="00D40C5D"/>
    <w:rsid w:val="00D41BC2"/>
    <w:rsid w:val="00D45906"/>
    <w:rsid w:val="00D54E4D"/>
    <w:rsid w:val="00D54E4F"/>
    <w:rsid w:val="00D6055C"/>
    <w:rsid w:val="00D60C2E"/>
    <w:rsid w:val="00D62D52"/>
    <w:rsid w:val="00D711BB"/>
    <w:rsid w:val="00D71D20"/>
    <w:rsid w:val="00D72162"/>
    <w:rsid w:val="00D830F9"/>
    <w:rsid w:val="00D83955"/>
    <w:rsid w:val="00D911B5"/>
    <w:rsid w:val="00D9375A"/>
    <w:rsid w:val="00D950B3"/>
    <w:rsid w:val="00D965C9"/>
    <w:rsid w:val="00DB1D88"/>
    <w:rsid w:val="00DB3338"/>
    <w:rsid w:val="00DB385D"/>
    <w:rsid w:val="00DB7F14"/>
    <w:rsid w:val="00DC0699"/>
    <w:rsid w:val="00DC2296"/>
    <w:rsid w:val="00DC660F"/>
    <w:rsid w:val="00DD4055"/>
    <w:rsid w:val="00DE0548"/>
    <w:rsid w:val="00DE1CDE"/>
    <w:rsid w:val="00DE25C3"/>
    <w:rsid w:val="00DE353D"/>
    <w:rsid w:val="00DE5394"/>
    <w:rsid w:val="00DE6F68"/>
    <w:rsid w:val="00DE764C"/>
    <w:rsid w:val="00DF35CD"/>
    <w:rsid w:val="00DF4ADA"/>
    <w:rsid w:val="00E01518"/>
    <w:rsid w:val="00E04912"/>
    <w:rsid w:val="00E052EB"/>
    <w:rsid w:val="00E11F7E"/>
    <w:rsid w:val="00E168FD"/>
    <w:rsid w:val="00E208C2"/>
    <w:rsid w:val="00E33FB1"/>
    <w:rsid w:val="00E35429"/>
    <w:rsid w:val="00E37925"/>
    <w:rsid w:val="00E40345"/>
    <w:rsid w:val="00E43304"/>
    <w:rsid w:val="00E450CC"/>
    <w:rsid w:val="00E459E8"/>
    <w:rsid w:val="00E51133"/>
    <w:rsid w:val="00E52217"/>
    <w:rsid w:val="00E53B69"/>
    <w:rsid w:val="00E54860"/>
    <w:rsid w:val="00E7249F"/>
    <w:rsid w:val="00E76254"/>
    <w:rsid w:val="00E905ED"/>
    <w:rsid w:val="00E91AED"/>
    <w:rsid w:val="00E93BC3"/>
    <w:rsid w:val="00EA0180"/>
    <w:rsid w:val="00EA4992"/>
    <w:rsid w:val="00EA554E"/>
    <w:rsid w:val="00EB0AB8"/>
    <w:rsid w:val="00EB262C"/>
    <w:rsid w:val="00EB4B80"/>
    <w:rsid w:val="00EC25DB"/>
    <w:rsid w:val="00EC328E"/>
    <w:rsid w:val="00EC6D92"/>
    <w:rsid w:val="00ED5F0F"/>
    <w:rsid w:val="00ED656C"/>
    <w:rsid w:val="00EE0CCF"/>
    <w:rsid w:val="00EE5ECB"/>
    <w:rsid w:val="00EE6896"/>
    <w:rsid w:val="00EF196B"/>
    <w:rsid w:val="00EF7AB2"/>
    <w:rsid w:val="00F062FC"/>
    <w:rsid w:val="00F201D0"/>
    <w:rsid w:val="00F2229D"/>
    <w:rsid w:val="00F266DB"/>
    <w:rsid w:val="00F3446C"/>
    <w:rsid w:val="00F51A1F"/>
    <w:rsid w:val="00F53AF0"/>
    <w:rsid w:val="00F56A8E"/>
    <w:rsid w:val="00F65D31"/>
    <w:rsid w:val="00F82C8F"/>
    <w:rsid w:val="00F86CC6"/>
    <w:rsid w:val="00F922F6"/>
    <w:rsid w:val="00F945FB"/>
    <w:rsid w:val="00F9793E"/>
    <w:rsid w:val="00FA57E3"/>
    <w:rsid w:val="00FA58BC"/>
    <w:rsid w:val="00FA5DFA"/>
    <w:rsid w:val="00FA6756"/>
    <w:rsid w:val="00FA6792"/>
    <w:rsid w:val="00FA7260"/>
    <w:rsid w:val="00FA7499"/>
    <w:rsid w:val="00FB311A"/>
    <w:rsid w:val="00FB35A9"/>
    <w:rsid w:val="00FB3B1F"/>
    <w:rsid w:val="00FC0D3C"/>
    <w:rsid w:val="00FC4424"/>
    <w:rsid w:val="00FD152D"/>
    <w:rsid w:val="00FD236C"/>
    <w:rsid w:val="00FD75B1"/>
    <w:rsid w:val="00FD7B0F"/>
    <w:rsid w:val="00FE16B7"/>
    <w:rsid w:val="00FE1C87"/>
    <w:rsid w:val="00FE27F2"/>
    <w:rsid w:val="00FE3091"/>
    <w:rsid w:val="00FE5ABC"/>
    <w:rsid w:val="00FE6DD4"/>
    <w:rsid w:val="02143238"/>
    <w:rsid w:val="042B1349"/>
    <w:rsid w:val="0DB71055"/>
    <w:rsid w:val="105A2435"/>
    <w:rsid w:val="12A930AF"/>
    <w:rsid w:val="15843CFC"/>
    <w:rsid w:val="16730EDA"/>
    <w:rsid w:val="1809339E"/>
    <w:rsid w:val="1FD0409F"/>
    <w:rsid w:val="1FEE3528"/>
    <w:rsid w:val="22840CA3"/>
    <w:rsid w:val="2B4465F8"/>
    <w:rsid w:val="2CC37DC3"/>
    <w:rsid w:val="310500F1"/>
    <w:rsid w:val="33344BD5"/>
    <w:rsid w:val="3A4F472B"/>
    <w:rsid w:val="3F1F28C7"/>
    <w:rsid w:val="4094605A"/>
    <w:rsid w:val="509B37B7"/>
    <w:rsid w:val="5333288C"/>
    <w:rsid w:val="536643E2"/>
    <w:rsid w:val="55D121B8"/>
    <w:rsid w:val="5B0D29CF"/>
    <w:rsid w:val="5C7304D6"/>
    <w:rsid w:val="61704465"/>
    <w:rsid w:val="6ACC0E0B"/>
    <w:rsid w:val="6B8E42A8"/>
    <w:rsid w:val="6BFA020E"/>
    <w:rsid w:val="6C0335CF"/>
    <w:rsid w:val="6EA32035"/>
    <w:rsid w:val="74EE35FA"/>
    <w:rsid w:val="7BBD2DBC"/>
    <w:rsid w:val="7D4B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2CA87"/>
  <w15:docId w15:val="{42394A28-224A-4069-A88E-9EF6D5DA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4C08-1479-4131-8920-B12612D9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shi yanyan</cp:lastModifiedBy>
  <cp:revision>7</cp:revision>
  <cp:lastPrinted>2022-02-25T03:44:00Z</cp:lastPrinted>
  <dcterms:created xsi:type="dcterms:W3CDTF">2022-02-21T07:56:00Z</dcterms:created>
  <dcterms:modified xsi:type="dcterms:W3CDTF">2024-03-28T07:04:00Z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8F63D8E79C4F445FB3118C49C5C11B04</vt:lpwstr>
  </property>
</Properties>
</file>