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B5D52">
      <w:pPr>
        <w:jc w:val="center"/>
        <w:rPr>
          <w:rFonts w:ascii="宋体" w:hAnsi="宋体" w:eastAsia="宋体"/>
          <w:sz w:val="32"/>
          <w:szCs w:val="32"/>
        </w:rPr>
      </w:pPr>
    </w:p>
    <w:p w14:paraId="2BD17F87">
      <w:pPr>
        <w:jc w:val="center"/>
        <w:rPr>
          <w:rFonts w:ascii="宋体" w:hAnsi="宋体" w:eastAsia="宋体"/>
          <w:sz w:val="32"/>
          <w:szCs w:val="32"/>
        </w:rPr>
      </w:pPr>
    </w:p>
    <w:p w14:paraId="20FD8375">
      <w:pPr>
        <w:jc w:val="center"/>
        <w:rPr>
          <w:rFonts w:ascii="宋体" w:hAnsi="宋体" w:eastAsia="宋体"/>
          <w:sz w:val="32"/>
          <w:szCs w:val="32"/>
        </w:rPr>
      </w:pPr>
    </w:p>
    <w:p w14:paraId="10A8D641">
      <w:pPr>
        <w:jc w:val="center"/>
        <w:rPr>
          <w:rFonts w:ascii="宋体" w:hAnsi="宋体" w:eastAsia="宋体"/>
          <w:sz w:val="32"/>
          <w:szCs w:val="32"/>
        </w:rPr>
      </w:pPr>
    </w:p>
    <w:p w14:paraId="528472DA">
      <w:pPr>
        <w:jc w:val="center"/>
        <w:rPr>
          <w:rFonts w:ascii="宋体" w:hAnsi="宋体" w:eastAsia="宋体"/>
          <w:sz w:val="32"/>
          <w:szCs w:val="32"/>
        </w:rPr>
      </w:pPr>
    </w:p>
    <w:p w14:paraId="1863839C">
      <w:pPr>
        <w:jc w:val="center"/>
        <w:rPr>
          <w:rFonts w:ascii="宋体" w:hAnsi="宋体" w:eastAsia="宋体"/>
          <w:sz w:val="32"/>
          <w:szCs w:val="32"/>
        </w:rPr>
      </w:pPr>
    </w:p>
    <w:p w14:paraId="635577CD">
      <w:pPr>
        <w:jc w:val="center"/>
        <w:rPr>
          <w:rFonts w:ascii="黑体" w:hAnsi="黑体" w:eastAsia="黑体"/>
          <w:b/>
          <w:bCs/>
          <w:sz w:val="52"/>
          <w:szCs w:val="52"/>
        </w:rPr>
      </w:pPr>
      <w:r>
        <w:rPr>
          <w:rFonts w:hint="eastAsia" w:ascii="黑体" w:hAnsi="黑体" w:eastAsia="黑体"/>
          <w:b/>
          <w:bCs/>
          <w:sz w:val="52"/>
          <w:szCs w:val="52"/>
        </w:rPr>
        <w:t>《南方稻田冬绿肥机械化生产</w:t>
      </w:r>
    </w:p>
    <w:p w14:paraId="64480213">
      <w:pPr>
        <w:jc w:val="center"/>
        <w:rPr>
          <w:rFonts w:ascii="黑体" w:hAnsi="黑体" w:eastAsia="黑体"/>
          <w:b/>
          <w:bCs/>
          <w:sz w:val="52"/>
          <w:szCs w:val="52"/>
        </w:rPr>
      </w:pPr>
      <w:r>
        <w:rPr>
          <w:rFonts w:hint="eastAsia" w:ascii="黑体" w:hAnsi="黑体" w:eastAsia="黑体"/>
          <w:b/>
          <w:bCs/>
          <w:sz w:val="52"/>
          <w:szCs w:val="52"/>
        </w:rPr>
        <w:t>技术规程》</w:t>
      </w:r>
    </w:p>
    <w:p w14:paraId="07A62B23">
      <w:pPr>
        <w:jc w:val="center"/>
        <w:rPr>
          <w:rFonts w:eastAsia="黑体"/>
          <w:b/>
          <w:bCs/>
          <w:sz w:val="52"/>
          <w:szCs w:val="52"/>
        </w:rPr>
      </w:pPr>
      <w:r>
        <w:rPr>
          <w:rFonts w:hint="default" w:eastAsia="黑体"/>
          <w:b/>
          <w:bCs/>
          <w:sz w:val="52"/>
          <w:szCs w:val="52"/>
          <w:lang w:eastAsia="zh-CN"/>
        </w:rPr>
        <w:t>（</w:t>
      </w:r>
      <w:r>
        <w:rPr>
          <w:rFonts w:hint="default" w:eastAsia="黑体"/>
          <w:b/>
          <w:bCs/>
          <w:sz w:val="52"/>
          <w:szCs w:val="52"/>
          <w:lang w:val="en-US" w:eastAsia="zh-CN"/>
        </w:rPr>
        <w:t>征求意见稿</w:t>
      </w:r>
      <w:r>
        <w:rPr>
          <w:rFonts w:hint="default" w:eastAsia="黑体"/>
          <w:b/>
          <w:bCs/>
          <w:sz w:val="52"/>
          <w:szCs w:val="52"/>
          <w:lang w:eastAsia="zh-CN"/>
        </w:rPr>
        <w:t>）</w:t>
      </w:r>
      <w:bookmarkStart w:id="0" w:name="_GoBack"/>
      <w:bookmarkEnd w:id="0"/>
    </w:p>
    <w:p w14:paraId="7D7AC03B">
      <w:pPr>
        <w:jc w:val="center"/>
        <w:rPr>
          <w:rFonts w:ascii="宋体" w:hAnsi="宋体" w:eastAsia="宋体"/>
          <w:b/>
          <w:bCs/>
          <w:sz w:val="32"/>
          <w:szCs w:val="32"/>
        </w:rPr>
      </w:pPr>
    </w:p>
    <w:p w14:paraId="3FA795B1">
      <w:pPr>
        <w:jc w:val="center"/>
        <w:rPr>
          <w:rFonts w:ascii="宋体" w:hAnsi="宋体" w:eastAsia="宋体"/>
          <w:sz w:val="32"/>
          <w:szCs w:val="32"/>
        </w:rPr>
      </w:pPr>
    </w:p>
    <w:p w14:paraId="3C38EFEA">
      <w:pPr>
        <w:jc w:val="center"/>
        <w:rPr>
          <w:rFonts w:ascii="宋体" w:hAnsi="宋体" w:eastAsia="宋体"/>
          <w:sz w:val="32"/>
          <w:szCs w:val="32"/>
        </w:rPr>
      </w:pPr>
    </w:p>
    <w:p w14:paraId="69B0B385">
      <w:pPr>
        <w:jc w:val="center"/>
        <w:rPr>
          <w:rFonts w:ascii="黑体" w:hAnsi="黑体" w:eastAsia="黑体"/>
          <w:bCs/>
          <w:spacing w:val="52"/>
          <w:sz w:val="48"/>
          <w:szCs w:val="48"/>
        </w:rPr>
      </w:pPr>
      <w:r>
        <w:rPr>
          <w:rFonts w:hint="eastAsia" w:ascii="黑体" w:hAnsi="黑体" w:eastAsia="黑体"/>
          <w:bCs/>
          <w:spacing w:val="52"/>
          <w:sz w:val="48"/>
          <w:szCs w:val="48"/>
        </w:rPr>
        <w:t>编制说明</w:t>
      </w:r>
    </w:p>
    <w:p w14:paraId="21C0520E">
      <w:pPr>
        <w:jc w:val="center"/>
        <w:rPr>
          <w:rFonts w:ascii="黑体" w:hAnsi="黑体" w:eastAsia="黑体"/>
          <w:bCs/>
          <w:spacing w:val="52"/>
          <w:sz w:val="48"/>
          <w:szCs w:val="48"/>
        </w:rPr>
      </w:pPr>
    </w:p>
    <w:p w14:paraId="54A9460A">
      <w:pPr>
        <w:jc w:val="center"/>
        <w:rPr>
          <w:rFonts w:ascii="宋体" w:hAnsi="宋体"/>
          <w:b/>
          <w:bCs/>
          <w:sz w:val="32"/>
          <w:szCs w:val="32"/>
        </w:rPr>
      </w:pPr>
    </w:p>
    <w:p w14:paraId="40D91C80">
      <w:pPr>
        <w:jc w:val="center"/>
        <w:rPr>
          <w:rFonts w:ascii="宋体" w:hAnsi="宋体"/>
          <w:b/>
          <w:bCs/>
          <w:sz w:val="32"/>
          <w:szCs w:val="32"/>
        </w:rPr>
      </w:pPr>
    </w:p>
    <w:p w14:paraId="1F51FBF7">
      <w:pPr>
        <w:jc w:val="center"/>
        <w:rPr>
          <w:rFonts w:ascii="宋体" w:hAnsi="宋体"/>
          <w:b/>
          <w:bCs/>
          <w:sz w:val="32"/>
          <w:szCs w:val="32"/>
        </w:rPr>
      </w:pPr>
    </w:p>
    <w:p w14:paraId="1BA3904B">
      <w:pPr>
        <w:jc w:val="center"/>
        <w:rPr>
          <w:rFonts w:ascii="宋体" w:hAnsi="宋体"/>
          <w:b/>
          <w:bCs/>
          <w:sz w:val="32"/>
          <w:szCs w:val="32"/>
        </w:rPr>
      </w:pPr>
    </w:p>
    <w:p w14:paraId="69306EBE">
      <w:pPr>
        <w:jc w:val="center"/>
        <w:rPr>
          <w:rFonts w:ascii="宋体" w:hAnsi="宋体"/>
          <w:b/>
          <w:bCs/>
          <w:sz w:val="32"/>
          <w:szCs w:val="32"/>
        </w:rPr>
      </w:pPr>
    </w:p>
    <w:p w14:paraId="77CEE318">
      <w:pPr>
        <w:jc w:val="center"/>
        <w:rPr>
          <w:rFonts w:ascii="宋体" w:hAnsi="宋体"/>
          <w:b/>
          <w:bCs/>
          <w:sz w:val="32"/>
          <w:szCs w:val="32"/>
        </w:rPr>
      </w:pPr>
      <w:r>
        <w:rPr>
          <w:rFonts w:hint="eastAsia" w:ascii="宋体" w:hAnsi="宋体" w:eastAsia="宋体"/>
          <w:b/>
          <w:bCs/>
          <w:sz w:val="36"/>
          <w:szCs w:val="36"/>
        </w:rPr>
        <w:t>标准编制组</w:t>
      </w:r>
      <w:r>
        <w:rPr>
          <w:rFonts w:hint="eastAsia" w:ascii="宋体" w:hAnsi="宋体"/>
          <w:b/>
          <w:bCs/>
          <w:sz w:val="32"/>
          <w:szCs w:val="32"/>
        </w:rPr>
        <w:t xml:space="preserve">  </w:t>
      </w:r>
    </w:p>
    <w:p w14:paraId="6DD71779">
      <w:pPr>
        <w:jc w:val="both"/>
        <w:rPr>
          <w:rFonts w:ascii="宋体" w:hAnsi="宋体"/>
          <w:sz w:val="32"/>
          <w:szCs w:val="32"/>
        </w:rPr>
        <w:sectPr>
          <w:footerReference r:id="rId4" w:type="default"/>
          <w:headerReference r:id="rId3" w:type="even"/>
          <w:footerReference r:id="rId5" w:type="even"/>
          <w:pgSz w:w="11906" w:h="16838"/>
          <w:pgMar w:top="1701" w:right="1588" w:bottom="1474" w:left="1588" w:header="851" w:footer="992" w:gutter="0"/>
          <w:pgNumType w:start="0"/>
          <w:cols w:space="720" w:num="1"/>
          <w:titlePg/>
          <w:docGrid w:type="lines" w:linePitch="312" w:charSpace="0"/>
        </w:sectPr>
      </w:pPr>
    </w:p>
    <w:p w14:paraId="6FFE52F1">
      <w:pPr>
        <w:spacing w:line="560" w:lineRule="exact"/>
        <w:ind w:firstLine="640" w:firstLineChars="200"/>
        <w:rPr>
          <w:rFonts w:ascii="黑体" w:hAnsi="黑体" w:eastAsia="黑体"/>
          <w:sz w:val="32"/>
          <w:szCs w:val="32"/>
        </w:rPr>
      </w:pPr>
      <w:r>
        <w:rPr>
          <w:rFonts w:hint="eastAsia" w:ascii="黑体" w:hAnsi="黑体" w:eastAsia="黑体"/>
          <w:sz w:val="32"/>
          <w:szCs w:val="32"/>
        </w:rPr>
        <w:t>一、工作简况</w:t>
      </w:r>
    </w:p>
    <w:p w14:paraId="7F818DFD">
      <w:pPr>
        <w:pStyle w:val="7"/>
        <w:numPr>
          <w:ilvl w:val="0"/>
          <w:numId w:val="1"/>
        </w:numPr>
        <w:adjustRightInd w:val="0"/>
        <w:snapToGrid w:val="0"/>
        <w:spacing w:line="560" w:lineRule="exact"/>
        <w:ind w:left="0" w:firstLine="643"/>
        <w:rPr>
          <w:rFonts w:ascii="楷体_GB2312" w:hAnsi="宋体" w:eastAsia="楷体_GB2312"/>
          <w:b/>
          <w:sz w:val="32"/>
          <w:szCs w:val="32"/>
        </w:rPr>
      </w:pPr>
      <w:r>
        <w:rPr>
          <w:rFonts w:hint="eastAsia" w:ascii="楷体_GB2312" w:hAnsi="宋体" w:eastAsia="楷体_GB2312"/>
          <w:b/>
          <w:sz w:val="32"/>
          <w:szCs w:val="32"/>
        </w:rPr>
        <w:t>任务来源</w:t>
      </w:r>
    </w:p>
    <w:p w14:paraId="5E6761F7">
      <w:pPr>
        <w:pStyle w:val="9"/>
      </w:pPr>
      <w:r>
        <w:rPr>
          <w:rFonts w:hint="eastAsia"/>
        </w:rPr>
        <w:t>《南方稻田冬绿肥机械化生产技术规程》团体标准根据江苏省农业工程学会《关于&lt;南方稻田冬绿肥机械化生产技术规程&gt;等2项团体标准立项的公告》要求制定而成。由江苏省农业工程协会批准立项，农业农村部南京农业机械化研究所、中国农业科学院农业资源与农业区划研究所、安徽省农业科学院、广西壮族自治区农业科学院、南京农业大学、芜湖青弋江种业有限公司起草。</w:t>
      </w:r>
    </w:p>
    <w:p w14:paraId="0E51B627">
      <w:pPr>
        <w:pStyle w:val="9"/>
        <w:ind w:firstLine="643"/>
        <w:rPr>
          <w:rFonts w:ascii="楷体_GB2312" w:hAnsi="宋体" w:eastAsia="楷体_GB2312"/>
          <w:b/>
          <w:kern w:val="2"/>
        </w:rPr>
      </w:pPr>
      <w:r>
        <w:rPr>
          <w:rFonts w:ascii="楷体_GB2312" w:hAnsi="宋体" w:eastAsia="楷体_GB2312"/>
          <w:b/>
          <w:kern w:val="2"/>
        </w:rPr>
        <w:t>（二）背景及目的意义</w:t>
      </w:r>
    </w:p>
    <w:p w14:paraId="082CABD1">
      <w:pPr>
        <w:pStyle w:val="9"/>
      </w:pPr>
      <w:r>
        <w:rPr>
          <w:rFonts w:hint="eastAsia"/>
        </w:rPr>
        <w:t>绿肥是我国传统农耕文明的重要组成部分，其来源广、成本低、纯天然、生物耕作能力强，是多、快、好、省地解决养地用地和有机肥源的有效途径，是实现耕地可持续利用、农业清洁生产的重要技术手段。</w:t>
      </w:r>
    </w:p>
    <w:p w14:paraId="0C2803E7">
      <w:pPr>
        <w:pStyle w:val="9"/>
      </w:pPr>
      <w:r>
        <w:rPr>
          <w:rFonts w:hint="eastAsia"/>
        </w:rPr>
        <w:t>我国南方稻区冬闲田面积约1.5亿亩，光热水资源浪费巨大，同时稻田有机肥源少、养地手段不足，急需加大稻田冬绿肥生产力度。近年来，国家加大了农田生态建设力度，绿肥成为一系列国家行动的重要技术支撑，在新时代农业绿色发展中的作用愈发凸显。但绿肥机械化生产技术尚未形成标准和规范，严重阻碍了绿肥产业快速发展，因此本标准的制定、应用，对推进我国南方稻田冬绿肥生产机械化进程、提高土壤肥力、减少化肥施用、降低生产成本、提高水稻品质、保障国家粮食安全均具重要意义。</w:t>
      </w:r>
    </w:p>
    <w:p w14:paraId="53C900DA">
      <w:pPr>
        <w:pStyle w:val="7"/>
        <w:adjustRightInd w:val="0"/>
        <w:snapToGrid w:val="0"/>
        <w:spacing w:line="560" w:lineRule="exact"/>
        <w:ind w:firstLine="643"/>
        <w:rPr>
          <w:rFonts w:ascii="楷体_GB2312" w:hAnsi="宋体" w:eastAsia="楷体_GB2312"/>
          <w:b/>
          <w:sz w:val="32"/>
          <w:szCs w:val="32"/>
        </w:rPr>
      </w:pPr>
      <w:r>
        <w:rPr>
          <w:rFonts w:hint="eastAsia" w:ascii="楷体_GB2312" w:hAnsi="宋体" w:eastAsia="楷体_GB2312"/>
          <w:b/>
          <w:sz w:val="32"/>
          <w:szCs w:val="32"/>
        </w:rPr>
        <w:t>（三）主要</w:t>
      </w:r>
      <w:r>
        <w:rPr>
          <w:rFonts w:ascii="楷体_GB2312" w:hAnsi="宋体" w:eastAsia="楷体_GB2312"/>
          <w:b/>
          <w:sz w:val="32"/>
          <w:szCs w:val="32"/>
        </w:rPr>
        <w:t>工作过程</w:t>
      </w:r>
    </w:p>
    <w:p w14:paraId="3AC795B9">
      <w:pPr>
        <w:pStyle w:val="7"/>
        <w:adjustRightInd w:val="0"/>
        <w:snapToGrid w:val="0"/>
        <w:spacing w:line="560" w:lineRule="exact"/>
        <w:ind w:firstLine="640"/>
        <w:rPr>
          <w:rFonts w:ascii="仿宋_GB2312" w:eastAsia="仿宋_GB2312"/>
          <w:kern w:val="0"/>
          <w:sz w:val="32"/>
          <w:szCs w:val="32"/>
        </w:rPr>
      </w:pPr>
      <w:r>
        <w:rPr>
          <w:rFonts w:hint="eastAsia" w:ascii="仿宋_GB2312" w:eastAsia="仿宋_GB2312"/>
          <w:kern w:val="0"/>
          <w:sz w:val="32"/>
          <w:szCs w:val="32"/>
        </w:rPr>
        <w:t>本《规程》牵头起草单位农业农村部南京农业机械化研究所承担国家绿肥产业技术体系机具与机械化岗位（2017</w:t>
      </w:r>
      <w:r>
        <w:rPr>
          <w:rFonts w:ascii="仿宋_GB2312" w:eastAsia="仿宋_GB2312"/>
          <w:kern w:val="0"/>
          <w:sz w:val="32"/>
          <w:szCs w:val="32"/>
        </w:rPr>
        <w:t>-</w:t>
      </w:r>
      <w:r>
        <w:rPr>
          <w:rFonts w:hint="eastAsia" w:ascii="仿宋_GB2312" w:eastAsia="仿宋_GB2312"/>
          <w:kern w:val="0"/>
          <w:sz w:val="32"/>
          <w:szCs w:val="32"/>
        </w:rPr>
        <w:t>2020年，编号：CARS-22-G-21）、国家绿肥产业技术体系收获机械化岗位（2021</w:t>
      </w:r>
      <w:r>
        <w:rPr>
          <w:rFonts w:ascii="仿宋_GB2312" w:eastAsia="仿宋_GB2312"/>
          <w:kern w:val="0"/>
          <w:sz w:val="32"/>
          <w:szCs w:val="32"/>
        </w:rPr>
        <w:t>-</w:t>
      </w:r>
      <w:r>
        <w:rPr>
          <w:rFonts w:hint="eastAsia" w:ascii="仿宋_GB2312" w:eastAsia="仿宋_GB2312"/>
          <w:kern w:val="0"/>
          <w:sz w:val="32"/>
          <w:szCs w:val="32"/>
        </w:rPr>
        <w:t>2025年，编号：CARS-22-G-21）、国家重点研发计划“酸化冷渍稻田调酸减障提质与产能提升关键技术及产品装备”（2023</w:t>
      </w:r>
      <w:r>
        <w:rPr>
          <w:rFonts w:ascii="仿宋_GB2312" w:eastAsia="仿宋_GB2312"/>
          <w:kern w:val="0"/>
          <w:sz w:val="32"/>
          <w:szCs w:val="32"/>
        </w:rPr>
        <w:t>-</w:t>
      </w:r>
      <w:r>
        <w:rPr>
          <w:rFonts w:hint="eastAsia" w:ascii="仿宋_GB2312" w:eastAsia="仿宋_GB2312"/>
          <w:kern w:val="0"/>
          <w:sz w:val="32"/>
          <w:szCs w:val="32"/>
        </w:rPr>
        <w:t>2027年，编号：2023YFD1902803-2）、中国农业科学院所级科技创新工程项目西南丘陵山区农机与电动装备创新团队（2023</w:t>
      </w:r>
      <w:r>
        <w:rPr>
          <w:rFonts w:ascii="仿宋_GB2312" w:eastAsia="仿宋_GB2312"/>
          <w:kern w:val="0"/>
          <w:sz w:val="32"/>
          <w:szCs w:val="32"/>
        </w:rPr>
        <w:t>-</w:t>
      </w:r>
      <w:r>
        <w:rPr>
          <w:rFonts w:hint="eastAsia" w:ascii="仿宋_GB2312" w:eastAsia="仿宋_GB2312"/>
          <w:kern w:val="0"/>
          <w:sz w:val="32"/>
          <w:szCs w:val="32"/>
        </w:rPr>
        <w:t>2025年）等项目任务，并参与起草广西壮族自治区地方标准DB 45/T 2637—2023《水稻秸秆-绿肥协同还田技术规程》，在以上项目的执行中积累深厚的绿肥生产机械技术装备研发、试验、测试等工作基础。</w:t>
      </w:r>
    </w:p>
    <w:p w14:paraId="4E4DEDFF">
      <w:pPr>
        <w:pStyle w:val="7"/>
        <w:adjustRightInd w:val="0"/>
        <w:snapToGrid w:val="0"/>
        <w:spacing w:line="560" w:lineRule="exact"/>
        <w:ind w:firstLine="643"/>
        <w:rPr>
          <w:rFonts w:ascii="仿宋_GB2312" w:eastAsia="仿宋_GB2312"/>
          <w:b/>
          <w:kern w:val="0"/>
          <w:sz w:val="32"/>
          <w:szCs w:val="32"/>
        </w:rPr>
      </w:pPr>
      <w:r>
        <w:rPr>
          <w:rFonts w:hint="eastAsia" w:ascii="仿宋_GB2312" w:eastAsia="仿宋_GB2312"/>
          <w:b/>
          <w:kern w:val="0"/>
          <w:sz w:val="32"/>
          <w:szCs w:val="32"/>
        </w:rPr>
        <w:t>1</w:t>
      </w:r>
      <w:r>
        <w:rPr>
          <w:rFonts w:ascii="仿宋_GB2312" w:eastAsia="仿宋_GB2312"/>
          <w:b/>
          <w:kern w:val="0"/>
          <w:sz w:val="32"/>
          <w:szCs w:val="32"/>
        </w:rPr>
        <w:t>.</w:t>
      </w:r>
      <w:r>
        <w:rPr>
          <w:rFonts w:hint="eastAsia"/>
        </w:rPr>
        <w:t xml:space="preserve"> </w:t>
      </w:r>
      <w:r>
        <w:rPr>
          <w:rFonts w:hint="eastAsia" w:ascii="仿宋_GB2312" w:eastAsia="仿宋_GB2312"/>
          <w:b/>
          <w:kern w:val="0"/>
          <w:sz w:val="32"/>
          <w:szCs w:val="32"/>
        </w:rPr>
        <w:t>成立标准起草工作组，制定工作方案，启动标准项目</w:t>
      </w:r>
    </w:p>
    <w:p w14:paraId="093CA92A">
      <w:pPr>
        <w:pStyle w:val="7"/>
        <w:adjustRightInd w:val="0"/>
        <w:snapToGrid w:val="0"/>
        <w:spacing w:line="560" w:lineRule="exact"/>
        <w:ind w:firstLine="640"/>
        <w:rPr>
          <w:rFonts w:ascii="仿宋_GB2312" w:eastAsia="仿宋_GB2312"/>
          <w:kern w:val="0"/>
          <w:sz w:val="32"/>
          <w:szCs w:val="32"/>
        </w:rPr>
      </w:pPr>
      <w:r>
        <w:rPr>
          <w:rFonts w:hint="eastAsia" w:ascii="仿宋_GB2312" w:eastAsia="仿宋_GB2312"/>
          <w:kern w:val="0"/>
          <w:sz w:val="32"/>
          <w:szCs w:val="32"/>
        </w:rPr>
        <w:t>任务下达后，项目组组织技术骨干成立标准起草工作组，结合已有研究基础，研究和制定了标准编制工作方案，并按照江苏省农业工程协会团体标准管理办法展开标准制定工作。</w:t>
      </w:r>
    </w:p>
    <w:p w14:paraId="2380EDB9">
      <w:pPr>
        <w:pStyle w:val="7"/>
        <w:adjustRightInd w:val="0"/>
        <w:snapToGrid w:val="0"/>
        <w:spacing w:line="560" w:lineRule="exact"/>
        <w:ind w:firstLine="643"/>
        <w:rPr>
          <w:rFonts w:ascii="仿宋_GB2312" w:eastAsia="仿宋_GB2312"/>
          <w:b/>
          <w:kern w:val="0"/>
          <w:sz w:val="32"/>
          <w:szCs w:val="32"/>
        </w:rPr>
      </w:pPr>
      <w:r>
        <w:rPr>
          <w:rFonts w:hint="eastAsia" w:ascii="仿宋_GB2312" w:eastAsia="仿宋_GB2312"/>
          <w:b/>
          <w:kern w:val="0"/>
          <w:sz w:val="32"/>
          <w:szCs w:val="32"/>
        </w:rPr>
        <w:t>2</w:t>
      </w:r>
      <w:r>
        <w:rPr>
          <w:rFonts w:ascii="仿宋_GB2312" w:eastAsia="仿宋_GB2312"/>
          <w:b/>
          <w:kern w:val="0"/>
          <w:sz w:val="32"/>
          <w:szCs w:val="32"/>
        </w:rPr>
        <w:t>.</w:t>
      </w:r>
      <w:r>
        <w:rPr>
          <w:rFonts w:hint="eastAsia"/>
        </w:rPr>
        <w:t xml:space="preserve"> </w:t>
      </w:r>
      <w:r>
        <w:rPr>
          <w:rFonts w:hint="eastAsia" w:ascii="仿宋_GB2312" w:eastAsia="仿宋_GB2312"/>
          <w:b/>
          <w:kern w:val="0"/>
          <w:sz w:val="32"/>
          <w:szCs w:val="32"/>
        </w:rPr>
        <w:t>调查研究，收集资料，撰写标准初稿</w:t>
      </w:r>
    </w:p>
    <w:p w14:paraId="31FA8D97">
      <w:pPr>
        <w:pStyle w:val="7"/>
        <w:adjustRightInd w:val="0"/>
        <w:snapToGrid w:val="0"/>
        <w:spacing w:line="560" w:lineRule="exact"/>
        <w:ind w:firstLine="640"/>
        <w:rPr>
          <w:rFonts w:ascii="仿宋_GB2312" w:eastAsia="仿宋_GB2312"/>
          <w:kern w:val="0"/>
          <w:sz w:val="32"/>
          <w:szCs w:val="32"/>
        </w:rPr>
      </w:pPr>
      <w:r>
        <w:rPr>
          <w:rFonts w:hint="eastAsia" w:ascii="仿宋_GB2312" w:eastAsia="仿宋_GB2312"/>
          <w:kern w:val="0"/>
          <w:sz w:val="32"/>
          <w:szCs w:val="32"/>
        </w:rPr>
        <w:t>标准起草工作组赴安徽、广西、江苏等南方稻田冬绿肥育种单位、种植大户、普通农户以及农机装备企业等开展实地调研，广泛听取用户和有关企事业单位技术人员的意见，了解我国南方稻田冬绿肥生产机械化生产现状和存在的主要问题，收集有关国家、行业、省市制定的相关标准和规定，广泛查阅相关资料，对南方稻田冬绿肥生产机械化技术的现有研究成果进行了系统总结、分析，结合以前工作基础起草了标准初稿。本标准制定过程中主要参考和借鉴了农业行业标准NY/T 3840《南方稻田绿肥种植与利用技术规范》和地方标准DB 45/T 2637—2023《水稻秸秆-绿肥协同还田技术规程》。</w:t>
      </w:r>
    </w:p>
    <w:p w14:paraId="305C3196">
      <w:pPr>
        <w:pStyle w:val="7"/>
        <w:adjustRightInd w:val="0"/>
        <w:snapToGrid w:val="0"/>
        <w:spacing w:line="560" w:lineRule="exact"/>
        <w:ind w:firstLine="643"/>
        <w:rPr>
          <w:rFonts w:ascii="仿宋_GB2312" w:eastAsia="仿宋_GB2312"/>
          <w:b/>
          <w:kern w:val="0"/>
          <w:sz w:val="32"/>
          <w:szCs w:val="32"/>
        </w:rPr>
      </w:pPr>
      <w:r>
        <w:rPr>
          <w:rFonts w:hint="eastAsia" w:ascii="仿宋_GB2312" w:eastAsia="仿宋_GB2312"/>
          <w:b/>
          <w:kern w:val="0"/>
          <w:sz w:val="32"/>
          <w:szCs w:val="32"/>
        </w:rPr>
        <w:t>3</w:t>
      </w:r>
      <w:r>
        <w:rPr>
          <w:rFonts w:ascii="仿宋_GB2312" w:eastAsia="仿宋_GB2312"/>
          <w:b/>
          <w:kern w:val="0"/>
          <w:sz w:val="32"/>
          <w:szCs w:val="32"/>
        </w:rPr>
        <w:t>.</w:t>
      </w:r>
      <w:r>
        <w:rPr>
          <w:rFonts w:hint="eastAsia"/>
        </w:rPr>
        <w:t xml:space="preserve"> </w:t>
      </w:r>
      <w:r>
        <w:rPr>
          <w:rFonts w:hint="eastAsia" w:ascii="仿宋_GB2312" w:eastAsia="仿宋_GB2312"/>
          <w:b/>
          <w:kern w:val="0"/>
          <w:sz w:val="32"/>
          <w:szCs w:val="32"/>
        </w:rPr>
        <w:t>召开标准起草工作研讨会，修改形成征求意见稿</w:t>
      </w:r>
    </w:p>
    <w:p w14:paraId="494B7243">
      <w:pPr>
        <w:pStyle w:val="7"/>
        <w:adjustRightInd w:val="0"/>
        <w:snapToGrid w:val="0"/>
        <w:spacing w:line="560" w:lineRule="exact"/>
        <w:ind w:firstLine="640"/>
        <w:rPr>
          <w:rFonts w:ascii="仿宋_GB2312" w:eastAsia="仿宋_GB2312"/>
          <w:kern w:val="0"/>
          <w:sz w:val="32"/>
          <w:szCs w:val="32"/>
        </w:rPr>
      </w:pPr>
      <w:r>
        <w:rPr>
          <w:rFonts w:hint="eastAsia" w:ascii="仿宋_GB2312" w:eastAsia="仿宋_GB2312"/>
          <w:kern w:val="0"/>
          <w:sz w:val="32"/>
          <w:szCs w:val="32"/>
        </w:rPr>
        <w:t>组织召开标准起草工作研讨会，邀请有关专家进行了讨论，对标准编写原则和内容进行了确定，对标准初稿全文进行了修改，形成了标准征求意见稿。</w:t>
      </w:r>
    </w:p>
    <w:p w14:paraId="4F416A7A">
      <w:pPr>
        <w:adjustRightInd w:val="0"/>
        <w:snapToGrid w:val="0"/>
        <w:spacing w:line="560" w:lineRule="exact"/>
        <w:ind w:firstLine="643" w:firstLineChars="200"/>
        <w:rPr>
          <w:rFonts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四</w:t>
      </w:r>
      <w:r>
        <w:rPr>
          <w:rFonts w:ascii="楷体_GB2312" w:hAnsi="宋体" w:eastAsia="楷体_GB2312"/>
          <w:b/>
          <w:sz w:val="32"/>
          <w:szCs w:val="32"/>
        </w:rPr>
        <w:t>）主要起草人及其所做工作</w:t>
      </w:r>
    </w:p>
    <w:p w14:paraId="387CC7D2">
      <w:pPr>
        <w:adjustRightInd w:val="0"/>
        <w:snapToGrid w:val="0"/>
        <w:spacing w:line="560" w:lineRule="exact"/>
        <w:ind w:firstLine="640" w:firstLineChars="200"/>
        <w:rPr>
          <w:rFonts w:ascii="仿宋_GB2312" w:eastAsia="仿宋_GB2312"/>
          <w:kern w:val="0"/>
          <w:sz w:val="32"/>
          <w:szCs w:val="32"/>
          <w:highlight w:val="yellow"/>
        </w:rPr>
      </w:pPr>
      <w:r>
        <w:rPr>
          <w:rFonts w:hint="eastAsia" w:ascii="仿宋_GB2312" w:eastAsia="仿宋_GB2312"/>
          <w:kern w:val="0"/>
          <w:sz w:val="32"/>
          <w:szCs w:val="32"/>
        </w:rPr>
        <w:t>农业农村部南京农业机械化研究所负责根据南方稻田冬绿肥生产农艺要求进行关键生产环节机械化装备的研发和选配，中国农业科学院农业资源与农业区划研究所、广西壮族自治区农业科学院、安徽省农业科学院、南京农业大学负责南方稻田冬绿肥生产农艺研究，芜湖青弋江种业有限公司负责标准的推广应用。</w:t>
      </w:r>
    </w:p>
    <w:p w14:paraId="6D817043">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标准主要起草人员职称及具体分工如下: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3110"/>
        <w:gridCol w:w="1744"/>
        <w:gridCol w:w="1744"/>
      </w:tblGrid>
      <w:tr w14:paraId="4465AB64">
        <w:trPr>
          <w:jc w:val="center"/>
        </w:trPr>
        <w:tc>
          <w:tcPr>
            <w:tcW w:w="846" w:type="dxa"/>
            <w:vAlign w:val="center"/>
          </w:tcPr>
          <w:p w14:paraId="669D8568">
            <w:pPr>
              <w:adjustRightInd w:val="0"/>
              <w:snapToGrid w:val="0"/>
              <w:spacing w:line="400" w:lineRule="exact"/>
              <w:jc w:val="center"/>
              <w:rPr>
                <w:rFonts w:ascii="仿宋_GB2312" w:eastAsia="仿宋_GB2312"/>
                <w:b/>
                <w:kern w:val="0"/>
                <w:sz w:val="30"/>
                <w:szCs w:val="30"/>
              </w:rPr>
            </w:pPr>
            <w:r>
              <w:rPr>
                <w:rFonts w:ascii="仿宋_GB2312" w:eastAsia="仿宋_GB2312"/>
                <w:b/>
                <w:kern w:val="0"/>
                <w:sz w:val="30"/>
                <w:szCs w:val="30"/>
              </w:rPr>
              <w:t>序号</w:t>
            </w:r>
          </w:p>
        </w:tc>
        <w:tc>
          <w:tcPr>
            <w:tcW w:w="1276" w:type="dxa"/>
            <w:vAlign w:val="center"/>
          </w:tcPr>
          <w:p w14:paraId="5F64D628">
            <w:pPr>
              <w:adjustRightInd w:val="0"/>
              <w:snapToGrid w:val="0"/>
              <w:spacing w:line="400" w:lineRule="exact"/>
              <w:jc w:val="center"/>
              <w:rPr>
                <w:rFonts w:ascii="仿宋_GB2312" w:eastAsia="仿宋_GB2312"/>
                <w:b/>
                <w:kern w:val="0"/>
                <w:sz w:val="30"/>
                <w:szCs w:val="30"/>
              </w:rPr>
            </w:pPr>
            <w:r>
              <w:rPr>
                <w:rFonts w:ascii="仿宋_GB2312" w:eastAsia="仿宋_GB2312"/>
                <w:b/>
                <w:kern w:val="0"/>
                <w:sz w:val="30"/>
                <w:szCs w:val="30"/>
              </w:rPr>
              <w:t>姓名</w:t>
            </w:r>
          </w:p>
        </w:tc>
        <w:tc>
          <w:tcPr>
            <w:tcW w:w="3110" w:type="dxa"/>
            <w:vAlign w:val="center"/>
          </w:tcPr>
          <w:p w14:paraId="29A9AFF6">
            <w:pPr>
              <w:adjustRightInd w:val="0"/>
              <w:snapToGrid w:val="0"/>
              <w:spacing w:line="400" w:lineRule="exact"/>
              <w:jc w:val="center"/>
              <w:rPr>
                <w:rFonts w:ascii="仿宋_GB2312" w:eastAsia="仿宋_GB2312"/>
                <w:b/>
                <w:kern w:val="0"/>
                <w:sz w:val="30"/>
                <w:szCs w:val="30"/>
              </w:rPr>
            </w:pPr>
            <w:r>
              <w:rPr>
                <w:rFonts w:ascii="仿宋_GB2312" w:eastAsia="仿宋_GB2312"/>
                <w:b/>
                <w:kern w:val="0"/>
                <w:sz w:val="30"/>
                <w:szCs w:val="30"/>
              </w:rPr>
              <w:t>单位</w:t>
            </w:r>
          </w:p>
        </w:tc>
        <w:tc>
          <w:tcPr>
            <w:tcW w:w="1744" w:type="dxa"/>
            <w:vAlign w:val="center"/>
          </w:tcPr>
          <w:p w14:paraId="1135B8B4">
            <w:pPr>
              <w:adjustRightInd w:val="0"/>
              <w:snapToGrid w:val="0"/>
              <w:spacing w:line="400" w:lineRule="exact"/>
              <w:jc w:val="center"/>
              <w:rPr>
                <w:rFonts w:ascii="仿宋_GB2312" w:eastAsia="仿宋_GB2312"/>
                <w:b/>
                <w:kern w:val="0"/>
                <w:sz w:val="30"/>
                <w:szCs w:val="30"/>
              </w:rPr>
            </w:pPr>
            <w:r>
              <w:rPr>
                <w:rFonts w:ascii="仿宋_GB2312" w:eastAsia="仿宋_GB2312"/>
                <w:b/>
                <w:kern w:val="0"/>
                <w:sz w:val="30"/>
                <w:szCs w:val="30"/>
              </w:rPr>
              <w:t>职称</w:t>
            </w:r>
          </w:p>
          <w:p w14:paraId="042DCC87">
            <w:pPr>
              <w:adjustRightInd w:val="0"/>
              <w:snapToGrid w:val="0"/>
              <w:spacing w:line="400" w:lineRule="exact"/>
              <w:jc w:val="center"/>
              <w:rPr>
                <w:rFonts w:ascii="仿宋_GB2312" w:eastAsia="仿宋_GB2312"/>
                <w:b/>
                <w:kern w:val="0"/>
                <w:sz w:val="30"/>
                <w:szCs w:val="30"/>
              </w:rPr>
            </w:pPr>
            <w:r>
              <w:rPr>
                <w:rFonts w:hint="eastAsia" w:ascii="仿宋_GB2312" w:eastAsia="仿宋_GB2312"/>
                <w:b/>
                <w:kern w:val="0"/>
                <w:sz w:val="30"/>
                <w:szCs w:val="30"/>
              </w:rPr>
              <w:t>（职务）</w:t>
            </w:r>
          </w:p>
        </w:tc>
        <w:tc>
          <w:tcPr>
            <w:tcW w:w="1744" w:type="dxa"/>
            <w:vAlign w:val="center"/>
          </w:tcPr>
          <w:p w14:paraId="1B79848E">
            <w:pPr>
              <w:adjustRightInd w:val="0"/>
              <w:snapToGrid w:val="0"/>
              <w:spacing w:line="400" w:lineRule="exact"/>
              <w:jc w:val="center"/>
              <w:rPr>
                <w:rFonts w:ascii="仿宋_GB2312" w:eastAsia="仿宋_GB2312"/>
                <w:b/>
                <w:kern w:val="0"/>
                <w:sz w:val="30"/>
                <w:szCs w:val="30"/>
              </w:rPr>
            </w:pPr>
            <w:r>
              <w:rPr>
                <w:rFonts w:ascii="仿宋_GB2312" w:eastAsia="仿宋_GB2312"/>
                <w:b/>
                <w:kern w:val="0"/>
                <w:sz w:val="30"/>
                <w:szCs w:val="30"/>
              </w:rPr>
              <w:t>分工</w:t>
            </w:r>
          </w:p>
        </w:tc>
      </w:tr>
      <w:tr w14:paraId="6FEA1C7C">
        <w:trPr>
          <w:jc w:val="center"/>
        </w:trPr>
        <w:tc>
          <w:tcPr>
            <w:tcW w:w="846" w:type="dxa"/>
            <w:vAlign w:val="center"/>
          </w:tcPr>
          <w:p w14:paraId="068ED957">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1</w:t>
            </w:r>
          </w:p>
        </w:tc>
        <w:tc>
          <w:tcPr>
            <w:tcW w:w="1276" w:type="dxa"/>
            <w:vAlign w:val="center"/>
          </w:tcPr>
          <w:p w14:paraId="5BFC6112">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高学梅</w:t>
            </w:r>
          </w:p>
        </w:tc>
        <w:tc>
          <w:tcPr>
            <w:tcW w:w="3110" w:type="dxa"/>
            <w:vAlign w:val="center"/>
          </w:tcPr>
          <w:p w14:paraId="3296E72C">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农业农村部南京农业机械化研究所</w:t>
            </w:r>
          </w:p>
        </w:tc>
        <w:tc>
          <w:tcPr>
            <w:tcW w:w="1744" w:type="dxa"/>
            <w:vAlign w:val="center"/>
          </w:tcPr>
          <w:p w14:paraId="68CC3F5E">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助理研究员</w:t>
            </w:r>
          </w:p>
        </w:tc>
        <w:tc>
          <w:tcPr>
            <w:tcW w:w="1744" w:type="dxa"/>
            <w:vAlign w:val="center"/>
          </w:tcPr>
          <w:p w14:paraId="0B331D40">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整体设计与调研、起草工作</w:t>
            </w:r>
          </w:p>
        </w:tc>
      </w:tr>
      <w:tr w14:paraId="4FBCC8E1">
        <w:trPr>
          <w:jc w:val="center"/>
        </w:trPr>
        <w:tc>
          <w:tcPr>
            <w:tcW w:w="846" w:type="dxa"/>
            <w:vAlign w:val="center"/>
          </w:tcPr>
          <w:p w14:paraId="5BF62273">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2</w:t>
            </w:r>
          </w:p>
        </w:tc>
        <w:tc>
          <w:tcPr>
            <w:tcW w:w="1276" w:type="dxa"/>
            <w:vAlign w:val="center"/>
          </w:tcPr>
          <w:p w14:paraId="3DD23BE7">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陈有庆</w:t>
            </w:r>
          </w:p>
        </w:tc>
        <w:tc>
          <w:tcPr>
            <w:tcW w:w="3110" w:type="dxa"/>
            <w:vAlign w:val="center"/>
          </w:tcPr>
          <w:p w14:paraId="551C3083">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农业农村部南京农业机械化研究所</w:t>
            </w:r>
          </w:p>
        </w:tc>
        <w:tc>
          <w:tcPr>
            <w:tcW w:w="1744" w:type="dxa"/>
            <w:vAlign w:val="center"/>
          </w:tcPr>
          <w:p w14:paraId="4E019735">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研究员</w:t>
            </w:r>
          </w:p>
        </w:tc>
        <w:tc>
          <w:tcPr>
            <w:tcW w:w="1744" w:type="dxa"/>
            <w:vAlign w:val="center"/>
          </w:tcPr>
          <w:p w14:paraId="014AE1E3">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参与标准调研、起草工作</w:t>
            </w:r>
          </w:p>
        </w:tc>
      </w:tr>
      <w:tr w14:paraId="77514EB8">
        <w:trPr>
          <w:jc w:val="center"/>
        </w:trPr>
        <w:tc>
          <w:tcPr>
            <w:tcW w:w="846" w:type="dxa"/>
            <w:vAlign w:val="center"/>
          </w:tcPr>
          <w:p w14:paraId="735C8EC0">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3</w:t>
            </w:r>
          </w:p>
        </w:tc>
        <w:tc>
          <w:tcPr>
            <w:tcW w:w="1276" w:type="dxa"/>
            <w:vAlign w:val="center"/>
          </w:tcPr>
          <w:p w14:paraId="5832DD3A">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吴惠昌</w:t>
            </w:r>
          </w:p>
        </w:tc>
        <w:tc>
          <w:tcPr>
            <w:tcW w:w="3110" w:type="dxa"/>
            <w:vAlign w:val="center"/>
          </w:tcPr>
          <w:p w14:paraId="48EF2048">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农业农村部南京农业机械化研究所</w:t>
            </w:r>
          </w:p>
        </w:tc>
        <w:tc>
          <w:tcPr>
            <w:tcW w:w="1744" w:type="dxa"/>
            <w:vAlign w:val="center"/>
          </w:tcPr>
          <w:p w14:paraId="1D69C8E2">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研究员</w:t>
            </w:r>
          </w:p>
        </w:tc>
        <w:tc>
          <w:tcPr>
            <w:tcW w:w="1744" w:type="dxa"/>
            <w:vAlign w:val="center"/>
          </w:tcPr>
          <w:p w14:paraId="7D8FEAF2">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参与标准调研、起草工作</w:t>
            </w:r>
          </w:p>
        </w:tc>
      </w:tr>
      <w:tr w14:paraId="636A1B3C">
        <w:trPr>
          <w:jc w:val="center"/>
        </w:trPr>
        <w:tc>
          <w:tcPr>
            <w:tcW w:w="846" w:type="dxa"/>
            <w:vAlign w:val="center"/>
          </w:tcPr>
          <w:p w14:paraId="164D2FAE">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4</w:t>
            </w:r>
          </w:p>
        </w:tc>
        <w:tc>
          <w:tcPr>
            <w:tcW w:w="1276" w:type="dxa"/>
            <w:vAlign w:val="center"/>
          </w:tcPr>
          <w:p w14:paraId="72B4EB0F">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曹卫东</w:t>
            </w:r>
          </w:p>
        </w:tc>
        <w:tc>
          <w:tcPr>
            <w:tcW w:w="3110" w:type="dxa"/>
            <w:vAlign w:val="center"/>
          </w:tcPr>
          <w:p w14:paraId="40EF6759">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中国农业科学院农业资源与农业区划研究所</w:t>
            </w:r>
          </w:p>
        </w:tc>
        <w:tc>
          <w:tcPr>
            <w:tcW w:w="1744" w:type="dxa"/>
            <w:vAlign w:val="center"/>
          </w:tcPr>
          <w:p w14:paraId="7E54B679">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研究员</w:t>
            </w:r>
          </w:p>
        </w:tc>
        <w:tc>
          <w:tcPr>
            <w:tcW w:w="1744" w:type="dxa"/>
            <w:vAlign w:val="center"/>
          </w:tcPr>
          <w:p w14:paraId="33AC3FF7">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参与标准调研、起草工作</w:t>
            </w:r>
          </w:p>
        </w:tc>
      </w:tr>
      <w:tr w14:paraId="1F2961A3">
        <w:trPr>
          <w:jc w:val="center"/>
        </w:trPr>
        <w:tc>
          <w:tcPr>
            <w:tcW w:w="846" w:type="dxa"/>
            <w:vAlign w:val="center"/>
          </w:tcPr>
          <w:p w14:paraId="4A65B49B">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5</w:t>
            </w:r>
          </w:p>
        </w:tc>
        <w:tc>
          <w:tcPr>
            <w:tcW w:w="1276" w:type="dxa"/>
            <w:vAlign w:val="center"/>
          </w:tcPr>
          <w:p w14:paraId="13C98B1A">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武际</w:t>
            </w:r>
          </w:p>
        </w:tc>
        <w:tc>
          <w:tcPr>
            <w:tcW w:w="3110" w:type="dxa"/>
            <w:vAlign w:val="center"/>
          </w:tcPr>
          <w:p w14:paraId="020B95F1">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安徽省农业科学院</w:t>
            </w:r>
          </w:p>
        </w:tc>
        <w:tc>
          <w:tcPr>
            <w:tcW w:w="1744" w:type="dxa"/>
            <w:vAlign w:val="center"/>
          </w:tcPr>
          <w:p w14:paraId="1992C170">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研究员</w:t>
            </w:r>
          </w:p>
        </w:tc>
        <w:tc>
          <w:tcPr>
            <w:tcW w:w="1744" w:type="dxa"/>
            <w:vAlign w:val="center"/>
          </w:tcPr>
          <w:p w14:paraId="50AA0CF0">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参与标准调研、起草工作</w:t>
            </w:r>
          </w:p>
        </w:tc>
      </w:tr>
      <w:tr w14:paraId="74829C52">
        <w:trPr>
          <w:jc w:val="center"/>
        </w:trPr>
        <w:tc>
          <w:tcPr>
            <w:tcW w:w="846" w:type="dxa"/>
            <w:vAlign w:val="center"/>
          </w:tcPr>
          <w:p w14:paraId="1F127B2A">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6</w:t>
            </w:r>
          </w:p>
        </w:tc>
        <w:tc>
          <w:tcPr>
            <w:tcW w:w="1276" w:type="dxa"/>
            <w:vAlign w:val="center"/>
          </w:tcPr>
          <w:p w14:paraId="605C3863">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何铁光</w:t>
            </w:r>
          </w:p>
        </w:tc>
        <w:tc>
          <w:tcPr>
            <w:tcW w:w="3110" w:type="dxa"/>
            <w:vAlign w:val="center"/>
          </w:tcPr>
          <w:p w14:paraId="150CA465">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广西壮族自治区农业科学院</w:t>
            </w:r>
          </w:p>
        </w:tc>
        <w:tc>
          <w:tcPr>
            <w:tcW w:w="1744" w:type="dxa"/>
            <w:vAlign w:val="center"/>
          </w:tcPr>
          <w:p w14:paraId="29909101">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研究员</w:t>
            </w:r>
          </w:p>
        </w:tc>
        <w:tc>
          <w:tcPr>
            <w:tcW w:w="1744" w:type="dxa"/>
            <w:vAlign w:val="center"/>
          </w:tcPr>
          <w:p w14:paraId="3D73EB73">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参与标准调研、起草工作</w:t>
            </w:r>
          </w:p>
        </w:tc>
      </w:tr>
      <w:tr w14:paraId="06E0C08A">
        <w:trPr>
          <w:jc w:val="center"/>
        </w:trPr>
        <w:tc>
          <w:tcPr>
            <w:tcW w:w="846" w:type="dxa"/>
            <w:vAlign w:val="center"/>
          </w:tcPr>
          <w:p w14:paraId="387A9EE0">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7</w:t>
            </w:r>
          </w:p>
        </w:tc>
        <w:tc>
          <w:tcPr>
            <w:tcW w:w="1276" w:type="dxa"/>
            <w:vAlign w:val="center"/>
          </w:tcPr>
          <w:p w14:paraId="7C5F99FF">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高嵩涓</w:t>
            </w:r>
          </w:p>
        </w:tc>
        <w:tc>
          <w:tcPr>
            <w:tcW w:w="3110" w:type="dxa"/>
            <w:vAlign w:val="center"/>
          </w:tcPr>
          <w:p w14:paraId="1FF00CEB">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南京农业大学</w:t>
            </w:r>
          </w:p>
        </w:tc>
        <w:tc>
          <w:tcPr>
            <w:tcW w:w="1744" w:type="dxa"/>
            <w:vAlign w:val="center"/>
          </w:tcPr>
          <w:p w14:paraId="566C4BA5">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副教授</w:t>
            </w:r>
          </w:p>
        </w:tc>
        <w:tc>
          <w:tcPr>
            <w:tcW w:w="1744" w:type="dxa"/>
            <w:vAlign w:val="center"/>
          </w:tcPr>
          <w:p w14:paraId="2CD99CA5">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参与标准调研、起草工作</w:t>
            </w:r>
          </w:p>
        </w:tc>
      </w:tr>
      <w:tr w14:paraId="0DCFF2E1">
        <w:trPr>
          <w:jc w:val="center"/>
        </w:trPr>
        <w:tc>
          <w:tcPr>
            <w:tcW w:w="846" w:type="dxa"/>
            <w:vAlign w:val="center"/>
          </w:tcPr>
          <w:p w14:paraId="5E592AEC">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8</w:t>
            </w:r>
          </w:p>
        </w:tc>
        <w:tc>
          <w:tcPr>
            <w:tcW w:w="1276" w:type="dxa"/>
            <w:vAlign w:val="center"/>
          </w:tcPr>
          <w:p w14:paraId="142D38E5">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李忠义</w:t>
            </w:r>
          </w:p>
        </w:tc>
        <w:tc>
          <w:tcPr>
            <w:tcW w:w="3110" w:type="dxa"/>
            <w:vAlign w:val="center"/>
          </w:tcPr>
          <w:p w14:paraId="29AE298D">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广西壮族自治区农业科学院</w:t>
            </w:r>
          </w:p>
        </w:tc>
        <w:tc>
          <w:tcPr>
            <w:tcW w:w="1744" w:type="dxa"/>
            <w:vAlign w:val="center"/>
          </w:tcPr>
          <w:p w14:paraId="23D93871">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副研究员</w:t>
            </w:r>
          </w:p>
        </w:tc>
        <w:tc>
          <w:tcPr>
            <w:tcW w:w="1744" w:type="dxa"/>
            <w:vAlign w:val="center"/>
          </w:tcPr>
          <w:p w14:paraId="2B223B49">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参与标准调研、试验工作</w:t>
            </w:r>
          </w:p>
        </w:tc>
      </w:tr>
      <w:tr w14:paraId="0C7AC500">
        <w:trPr>
          <w:jc w:val="center"/>
        </w:trPr>
        <w:tc>
          <w:tcPr>
            <w:tcW w:w="846" w:type="dxa"/>
            <w:vAlign w:val="center"/>
          </w:tcPr>
          <w:p w14:paraId="208F917D">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9</w:t>
            </w:r>
          </w:p>
        </w:tc>
        <w:tc>
          <w:tcPr>
            <w:tcW w:w="1276" w:type="dxa"/>
            <w:vAlign w:val="center"/>
          </w:tcPr>
          <w:p w14:paraId="53EBEB92">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常单娜</w:t>
            </w:r>
          </w:p>
        </w:tc>
        <w:tc>
          <w:tcPr>
            <w:tcW w:w="3110" w:type="dxa"/>
            <w:vAlign w:val="center"/>
          </w:tcPr>
          <w:p w14:paraId="00BEC19A">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中国农业科学院农业资源与农业区划研究所</w:t>
            </w:r>
          </w:p>
        </w:tc>
        <w:tc>
          <w:tcPr>
            <w:tcW w:w="1744" w:type="dxa"/>
            <w:vAlign w:val="center"/>
          </w:tcPr>
          <w:p w14:paraId="30B61DCC">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副研究员</w:t>
            </w:r>
          </w:p>
        </w:tc>
        <w:tc>
          <w:tcPr>
            <w:tcW w:w="1744" w:type="dxa"/>
            <w:vAlign w:val="center"/>
          </w:tcPr>
          <w:p w14:paraId="670C394A">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参与标准调研工作</w:t>
            </w:r>
          </w:p>
        </w:tc>
      </w:tr>
      <w:tr w14:paraId="380DD363">
        <w:trPr>
          <w:jc w:val="center"/>
        </w:trPr>
        <w:tc>
          <w:tcPr>
            <w:tcW w:w="846" w:type="dxa"/>
            <w:vAlign w:val="center"/>
          </w:tcPr>
          <w:p w14:paraId="29475D99">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1</w:t>
            </w:r>
            <w:r>
              <w:rPr>
                <w:rFonts w:ascii="仿宋_GB2312" w:eastAsia="仿宋_GB2312"/>
                <w:kern w:val="0"/>
                <w:sz w:val="30"/>
                <w:szCs w:val="30"/>
              </w:rPr>
              <w:t>0</w:t>
            </w:r>
          </w:p>
        </w:tc>
        <w:tc>
          <w:tcPr>
            <w:tcW w:w="1276" w:type="dxa"/>
            <w:vAlign w:val="center"/>
          </w:tcPr>
          <w:p w14:paraId="5196A785">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韩上</w:t>
            </w:r>
          </w:p>
        </w:tc>
        <w:tc>
          <w:tcPr>
            <w:tcW w:w="3110" w:type="dxa"/>
            <w:vAlign w:val="center"/>
          </w:tcPr>
          <w:p w14:paraId="15C90019">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安徽省农业科学院</w:t>
            </w:r>
          </w:p>
        </w:tc>
        <w:tc>
          <w:tcPr>
            <w:tcW w:w="1744" w:type="dxa"/>
            <w:vAlign w:val="center"/>
          </w:tcPr>
          <w:p w14:paraId="0FFBF0DB">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副研究员</w:t>
            </w:r>
          </w:p>
        </w:tc>
        <w:tc>
          <w:tcPr>
            <w:tcW w:w="1744" w:type="dxa"/>
            <w:vAlign w:val="center"/>
          </w:tcPr>
          <w:p w14:paraId="17CDBE7A">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参与标准调研、试验工作</w:t>
            </w:r>
          </w:p>
        </w:tc>
      </w:tr>
      <w:tr w14:paraId="7CE38F7E">
        <w:trPr>
          <w:jc w:val="center"/>
        </w:trPr>
        <w:tc>
          <w:tcPr>
            <w:tcW w:w="846" w:type="dxa"/>
            <w:vAlign w:val="center"/>
          </w:tcPr>
          <w:p w14:paraId="2C8BB6EE">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1</w:t>
            </w:r>
            <w:r>
              <w:rPr>
                <w:rFonts w:ascii="仿宋_GB2312" w:eastAsia="仿宋_GB2312"/>
                <w:kern w:val="0"/>
                <w:sz w:val="30"/>
                <w:szCs w:val="30"/>
              </w:rPr>
              <w:t>1</w:t>
            </w:r>
          </w:p>
        </w:tc>
        <w:tc>
          <w:tcPr>
            <w:tcW w:w="1276" w:type="dxa"/>
            <w:vAlign w:val="center"/>
          </w:tcPr>
          <w:p w14:paraId="08E88E8E">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王申莹</w:t>
            </w:r>
          </w:p>
        </w:tc>
        <w:tc>
          <w:tcPr>
            <w:tcW w:w="3110" w:type="dxa"/>
            <w:vAlign w:val="center"/>
          </w:tcPr>
          <w:p w14:paraId="01B3B94A">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农业农村部南京农业机械化研究所</w:t>
            </w:r>
          </w:p>
        </w:tc>
        <w:tc>
          <w:tcPr>
            <w:tcW w:w="1744" w:type="dxa"/>
            <w:vAlign w:val="center"/>
          </w:tcPr>
          <w:p w14:paraId="45170D39">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副研究员</w:t>
            </w:r>
          </w:p>
        </w:tc>
        <w:tc>
          <w:tcPr>
            <w:tcW w:w="1744" w:type="dxa"/>
            <w:vAlign w:val="center"/>
          </w:tcPr>
          <w:p w14:paraId="6CDBA33F">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参与</w:t>
            </w:r>
            <w:r>
              <w:rPr>
                <w:rFonts w:hint="eastAsia" w:ascii="仿宋_GB2312" w:eastAsia="仿宋_GB2312"/>
                <w:kern w:val="0"/>
                <w:sz w:val="30"/>
                <w:szCs w:val="30"/>
              </w:rPr>
              <w:t>标准起草</w:t>
            </w:r>
            <w:r>
              <w:rPr>
                <w:rFonts w:ascii="仿宋_GB2312" w:eastAsia="仿宋_GB2312"/>
                <w:kern w:val="0"/>
                <w:sz w:val="30"/>
                <w:szCs w:val="30"/>
              </w:rPr>
              <w:t>、试验</w:t>
            </w:r>
            <w:r>
              <w:rPr>
                <w:rFonts w:hint="eastAsia" w:ascii="仿宋_GB2312" w:eastAsia="仿宋_GB2312"/>
                <w:kern w:val="0"/>
                <w:sz w:val="30"/>
                <w:szCs w:val="30"/>
              </w:rPr>
              <w:t>工作</w:t>
            </w:r>
          </w:p>
        </w:tc>
      </w:tr>
      <w:tr w14:paraId="7B91405E">
        <w:trPr>
          <w:jc w:val="center"/>
        </w:trPr>
        <w:tc>
          <w:tcPr>
            <w:tcW w:w="846" w:type="dxa"/>
            <w:vAlign w:val="center"/>
          </w:tcPr>
          <w:p w14:paraId="4B6DA87C">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12</w:t>
            </w:r>
          </w:p>
        </w:tc>
        <w:tc>
          <w:tcPr>
            <w:tcW w:w="1276" w:type="dxa"/>
            <w:vAlign w:val="center"/>
          </w:tcPr>
          <w:p w14:paraId="205C42D9">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汪根火</w:t>
            </w:r>
          </w:p>
        </w:tc>
        <w:tc>
          <w:tcPr>
            <w:tcW w:w="3110" w:type="dxa"/>
            <w:vAlign w:val="center"/>
          </w:tcPr>
          <w:p w14:paraId="09C70260">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芜湖青弋江种业有限公司</w:t>
            </w:r>
          </w:p>
        </w:tc>
        <w:tc>
          <w:tcPr>
            <w:tcW w:w="1744" w:type="dxa"/>
            <w:vAlign w:val="center"/>
          </w:tcPr>
          <w:p w14:paraId="097A7EB7">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董事长</w:t>
            </w:r>
          </w:p>
        </w:tc>
        <w:tc>
          <w:tcPr>
            <w:tcW w:w="1744" w:type="dxa"/>
            <w:vAlign w:val="center"/>
          </w:tcPr>
          <w:p w14:paraId="27D483DE">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参与</w:t>
            </w:r>
            <w:r>
              <w:rPr>
                <w:rFonts w:hint="eastAsia" w:ascii="仿宋_GB2312" w:eastAsia="仿宋_GB2312"/>
                <w:kern w:val="0"/>
                <w:sz w:val="30"/>
                <w:szCs w:val="30"/>
              </w:rPr>
              <w:t>示范</w:t>
            </w:r>
            <w:r>
              <w:rPr>
                <w:rFonts w:ascii="仿宋_GB2312" w:eastAsia="仿宋_GB2312"/>
                <w:kern w:val="0"/>
                <w:sz w:val="30"/>
                <w:szCs w:val="30"/>
              </w:rPr>
              <w:t>推广</w:t>
            </w:r>
            <w:r>
              <w:rPr>
                <w:rFonts w:hint="eastAsia" w:ascii="仿宋_GB2312" w:eastAsia="仿宋_GB2312"/>
                <w:kern w:val="0"/>
                <w:sz w:val="30"/>
                <w:szCs w:val="30"/>
              </w:rPr>
              <w:t>工作</w:t>
            </w:r>
          </w:p>
        </w:tc>
      </w:tr>
      <w:tr w14:paraId="02999652">
        <w:trPr>
          <w:jc w:val="center"/>
        </w:trPr>
        <w:tc>
          <w:tcPr>
            <w:tcW w:w="846" w:type="dxa"/>
            <w:vAlign w:val="center"/>
          </w:tcPr>
          <w:p w14:paraId="4FC9DCC4">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1</w:t>
            </w:r>
            <w:r>
              <w:rPr>
                <w:rFonts w:ascii="仿宋_GB2312" w:eastAsia="仿宋_GB2312"/>
                <w:kern w:val="0"/>
                <w:sz w:val="30"/>
                <w:szCs w:val="30"/>
              </w:rPr>
              <w:t>3</w:t>
            </w:r>
          </w:p>
        </w:tc>
        <w:tc>
          <w:tcPr>
            <w:tcW w:w="1276" w:type="dxa"/>
            <w:vAlign w:val="center"/>
          </w:tcPr>
          <w:p w14:paraId="259D1390">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张志龙</w:t>
            </w:r>
          </w:p>
        </w:tc>
        <w:tc>
          <w:tcPr>
            <w:tcW w:w="3110" w:type="dxa"/>
            <w:vAlign w:val="center"/>
          </w:tcPr>
          <w:p w14:paraId="082DAB06">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农业农村部南京农业机械化研究所</w:t>
            </w:r>
          </w:p>
        </w:tc>
        <w:tc>
          <w:tcPr>
            <w:tcW w:w="1744" w:type="dxa"/>
            <w:vAlign w:val="center"/>
          </w:tcPr>
          <w:p w14:paraId="252B70E2">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研究生</w:t>
            </w:r>
          </w:p>
        </w:tc>
        <w:tc>
          <w:tcPr>
            <w:tcW w:w="1744" w:type="dxa"/>
            <w:vAlign w:val="center"/>
          </w:tcPr>
          <w:p w14:paraId="4CB5772F">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参与相关试验</w:t>
            </w:r>
            <w:r>
              <w:rPr>
                <w:rFonts w:hint="eastAsia" w:ascii="仿宋_GB2312" w:eastAsia="仿宋_GB2312"/>
                <w:kern w:val="0"/>
                <w:sz w:val="30"/>
                <w:szCs w:val="30"/>
              </w:rPr>
              <w:t>工作</w:t>
            </w:r>
          </w:p>
        </w:tc>
      </w:tr>
      <w:tr w14:paraId="329BCC2B">
        <w:trPr>
          <w:jc w:val="center"/>
        </w:trPr>
        <w:tc>
          <w:tcPr>
            <w:tcW w:w="846" w:type="dxa"/>
            <w:vAlign w:val="center"/>
          </w:tcPr>
          <w:p w14:paraId="602E3C88">
            <w:pPr>
              <w:adjustRightInd w:val="0"/>
              <w:snapToGrid w:val="0"/>
              <w:spacing w:line="400" w:lineRule="exact"/>
              <w:jc w:val="center"/>
              <w:rPr>
                <w:rFonts w:ascii="仿宋_GB2312" w:eastAsia="仿宋_GB2312"/>
                <w:kern w:val="0"/>
                <w:sz w:val="30"/>
                <w:szCs w:val="30"/>
              </w:rPr>
            </w:pPr>
            <w:r>
              <w:rPr>
                <w:rFonts w:hint="eastAsia" w:ascii="仿宋_GB2312" w:eastAsia="仿宋_GB2312"/>
                <w:kern w:val="0"/>
                <w:sz w:val="30"/>
                <w:szCs w:val="30"/>
              </w:rPr>
              <w:t>1</w:t>
            </w:r>
            <w:r>
              <w:rPr>
                <w:rFonts w:ascii="仿宋_GB2312" w:eastAsia="仿宋_GB2312"/>
                <w:kern w:val="0"/>
                <w:sz w:val="30"/>
                <w:szCs w:val="30"/>
              </w:rPr>
              <w:t>4</w:t>
            </w:r>
          </w:p>
        </w:tc>
        <w:tc>
          <w:tcPr>
            <w:tcW w:w="1276" w:type="dxa"/>
            <w:vAlign w:val="center"/>
          </w:tcPr>
          <w:p w14:paraId="337E7523">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黄森</w:t>
            </w:r>
          </w:p>
        </w:tc>
        <w:tc>
          <w:tcPr>
            <w:tcW w:w="3110" w:type="dxa"/>
            <w:vAlign w:val="center"/>
          </w:tcPr>
          <w:p w14:paraId="6F12FA98">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农业农村部南京农业机械化研究所</w:t>
            </w:r>
          </w:p>
        </w:tc>
        <w:tc>
          <w:tcPr>
            <w:tcW w:w="1744" w:type="dxa"/>
            <w:vAlign w:val="center"/>
          </w:tcPr>
          <w:p w14:paraId="57440077">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研究生</w:t>
            </w:r>
          </w:p>
        </w:tc>
        <w:tc>
          <w:tcPr>
            <w:tcW w:w="1744" w:type="dxa"/>
            <w:vAlign w:val="center"/>
          </w:tcPr>
          <w:p w14:paraId="27C8D10C">
            <w:pPr>
              <w:adjustRightInd w:val="0"/>
              <w:snapToGrid w:val="0"/>
              <w:spacing w:line="400" w:lineRule="exact"/>
              <w:jc w:val="center"/>
              <w:rPr>
                <w:rFonts w:ascii="仿宋_GB2312" w:eastAsia="仿宋_GB2312"/>
                <w:kern w:val="0"/>
                <w:sz w:val="30"/>
                <w:szCs w:val="30"/>
              </w:rPr>
            </w:pPr>
            <w:r>
              <w:rPr>
                <w:rFonts w:ascii="仿宋_GB2312" w:eastAsia="仿宋_GB2312"/>
                <w:kern w:val="0"/>
                <w:sz w:val="30"/>
                <w:szCs w:val="30"/>
              </w:rPr>
              <w:t>参与相关试验</w:t>
            </w:r>
            <w:r>
              <w:rPr>
                <w:rFonts w:hint="eastAsia" w:ascii="仿宋_GB2312" w:eastAsia="仿宋_GB2312"/>
                <w:kern w:val="0"/>
                <w:sz w:val="30"/>
                <w:szCs w:val="30"/>
              </w:rPr>
              <w:t>工作</w:t>
            </w:r>
          </w:p>
        </w:tc>
      </w:tr>
    </w:tbl>
    <w:p w14:paraId="4EE87FD6">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二、标准编制原则和主要内容的论据</w:t>
      </w:r>
    </w:p>
    <w:p w14:paraId="19D09C0D">
      <w:pPr>
        <w:adjustRightInd w:val="0"/>
        <w:snapToGrid w:val="0"/>
        <w:spacing w:line="560" w:lineRule="exact"/>
        <w:ind w:firstLine="803" w:firstLineChars="250"/>
        <w:rPr>
          <w:rFonts w:ascii="楷体_GB2312" w:hAnsi="宋体" w:eastAsia="楷体_GB2312"/>
          <w:b/>
          <w:sz w:val="32"/>
          <w:szCs w:val="32"/>
        </w:rPr>
      </w:pPr>
      <w:r>
        <w:rPr>
          <w:rFonts w:hint="eastAsia" w:ascii="楷体_GB2312" w:hAnsi="宋体" w:eastAsia="楷体_GB2312"/>
          <w:b/>
          <w:sz w:val="32"/>
          <w:szCs w:val="32"/>
        </w:rPr>
        <w:t>（一）标准编制原则</w:t>
      </w:r>
    </w:p>
    <w:p w14:paraId="3963F790">
      <w:pPr>
        <w:adjustRightInd w:val="0"/>
        <w:snapToGrid w:val="0"/>
        <w:spacing w:line="560" w:lineRule="exact"/>
        <w:ind w:firstLine="800" w:firstLineChars="250"/>
        <w:rPr>
          <w:rFonts w:ascii="仿宋_GB2312" w:hAnsi="宋体" w:eastAsia="仿宋_GB2312"/>
          <w:sz w:val="32"/>
          <w:szCs w:val="32"/>
        </w:rPr>
      </w:pPr>
      <w:r>
        <w:rPr>
          <w:rFonts w:hint="eastAsia" w:ascii="仿宋_GB2312" w:hAnsi="宋体" w:eastAsia="仿宋_GB2312"/>
          <w:sz w:val="32"/>
          <w:szCs w:val="32"/>
        </w:rPr>
        <w:t>本《规程》制定过程中充分收集相关资料和文献，分析南方稻田冬绿肥机械化生产当前现状，调研南方稻田冬绿肥机械装备市场情况，在现有国家、行业标准相关南方稻田冬绿肥生产农艺要求的基础上，结合国家绿肥产业技术体系多年在我国南方稻田冬绿肥机械化生产经验总结起草。符合当前我国南方稻田冬绿肥机械化生产的方向与需求，有利于推进南方稻田冬绿肥生产机械化，提高土壤肥力、减少化肥施用、降低生产成本，同时还可提升水稻品质，促进我国粮食产业向科学、健康、高质量全面发展。</w:t>
      </w:r>
    </w:p>
    <w:p w14:paraId="685876A8">
      <w:pPr>
        <w:adjustRightInd w:val="0"/>
        <w:snapToGrid w:val="0"/>
        <w:spacing w:line="560" w:lineRule="exact"/>
        <w:ind w:firstLine="800" w:firstLineChars="250"/>
        <w:rPr>
          <w:rFonts w:ascii="仿宋_GB2312" w:hAnsi="宋体" w:eastAsia="仿宋_GB2312"/>
          <w:sz w:val="32"/>
          <w:szCs w:val="32"/>
        </w:rPr>
      </w:pPr>
      <w:r>
        <w:rPr>
          <w:rFonts w:hint="eastAsia" w:ascii="仿宋_GB2312" w:hAnsi="宋体" w:eastAsia="仿宋_GB2312"/>
          <w:sz w:val="32"/>
          <w:szCs w:val="32"/>
        </w:rPr>
        <w:t>本《规程》与有关法律法规一致,与现行有效标准相协调，符合我国基本情况，农机作业质量和配套农艺要求并重，并严格按照GB/T 1.1-2020《标准化工作导则第1部分：标准化文件的结构和起草规则》的要求和规定编写本标准的内容，保证标准的编写质量，同时考虑到了绿肥产业快速发展的趋势和需要，结合绿肥实际生产需求，在标准中体现了稻田冬绿肥机械化生产装备的特色性、前瞻性。本《规程》制定符合实用性、协调性、规范性以及前瞻性原则，且具有可操作性，可指导我国南方稻田冬绿肥机械化生产。</w:t>
      </w:r>
    </w:p>
    <w:p w14:paraId="2A105A33">
      <w:pPr>
        <w:adjustRightInd w:val="0"/>
        <w:snapToGrid w:val="0"/>
        <w:spacing w:line="560" w:lineRule="exact"/>
        <w:ind w:firstLine="803" w:firstLineChars="250"/>
        <w:rPr>
          <w:rFonts w:ascii="楷体_GB2312" w:hAnsi="宋体" w:eastAsia="楷体_GB2312"/>
          <w:b/>
          <w:sz w:val="32"/>
          <w:szCs w:val="32"/>
        </w:rPr>
      </w:pPr>
      <w:r>
        <w:rPr>
          <w:rFonts w:hint="eastAsia" w:ascii="楷体_GB2312" w:hAnsi="宋体" w:eastAsia="楷体_GB2312"/>
          <w:b/>
          <w:sz w:val="32"/>
          <w:szCs w:val="32"/>
        </w:rPr>
        <w:t>（二）主要技术内容及其依据</w:t>
      </w:r>
    </w:p>
    <w:p w14:paraId="38265B96">
      <w:pPr>
        <w:adjustRightInd w:val="0"/>
        <w:snapToGrid w:val="0"/>
        <w:spacing w:line="560" w:lineRule="exact"/>
        <w:ind w:firstLine="803" w:firstLineChars="250"/>
        <w:rPr>
          <w:rFonts w:ascii="仿宋_GB2312" w:hAnsi="宋体" w:eastAsia="仿宋_GB2312"/>
          <w:b/>
          <w:sz w:val="32"/>
          <w:szCs w:val="32"/>
        </w:rPr>
      </w:pPr>
      <w:r>
        <w:rPr>
          <w:rFonts w:hint="eastAsia" w:ascii="仿宋_GB2312" w:hAnsi="宋体" w:eastAsia="仿宋_GB2312"/>
          <w:b/>
          <w:sz w:val="32"/>
          <w:szCs w:val="32"/>
        </w:rPr>
        <w:t>1</w:t>
      </w:r>
      <w:r>
        <w:rPr>
          <w:rFonts w:ascii="仿宋_GB2312" w:hAnsi="宋体" w:eastAsia="仿宋_GB2312"/>
          <w:b/>
          <w:sz w:val="32"/>
          <w:szCs w:val="32"/>
        </w:rPr>
        <w:t>.适用范围</w:t>
      </w:r>
    </w:p>
    <w:p w14:paraId="4143858B">
      <w:pPr>
        <w:adjustRightInd w:val="0"/>
        <w:snapToGrid w:val="0"/>
        <w:spacing w:line="560" w:lineRule="exact"/>
        <w:ind w:firstLine="800" w:firstLineChars="250"/>
        <w:rPr>
          <w:rFonts w:ascii="仿宋_GB2312" w:hAnsi="宋体" w:eastAsia="仿宋_GB2312"/>
          <w:sz w:val="32"/>
          <w:szCs w:val="32"/>
        </w:rPr>
      </w:pPr>
      <w:r>
        <w:rPr>
          <w:rFonts w:ascii="仿宋_GB2312" w:hAnsi="宋体" w:eastAsia="仿宋_GB2312"/>
          <w:sz w:val="32"/>
          <w:szCs w:val="32"/>
        </w:rPr>
        <w:t>本</w:t>
      </w:r>
      <w:r>
        <w:rPr>
          <w:rFonts w:hint="eastAsia" w:ascii="仿宋_GB2312" w:hAnsi="宋体" w:eastAsia="仿宋_GB2312"/>
          <w:sz w:val="32"/>
          <w:szCs w:val="32"/>
        </w:rPr>
        <w:t>《规程》适用于我国南方单、双季稻生产区冬绿肥种植。为实现绿肥生产农机农艺结合、节本增产增效生产提供技术依据。主要应用对象包括农业部门管理人员、科研工作者、专业技术员和农业生产者。</w:t>
      </w:r>
    </w:p>
    <w:p w14:paraId="1C0780FF">
      <w:pPr>
        <w:adjustRightInd w:val="0"/>
        <w:snapToGrid w:val="0"/>
        <w:spacing w:line="560" w:lineRule="exact"/>
        <w:ind w:firstLine="803" w:firstLineChars="250"/>
        <w:rPr>
          <w:rFonts w:ascii="仿宋_GB2312" w:hAnsi="宋体" w:eastAsia="仿宋_GB2312"/>
          <w:b/>
          <w:sz w:val="32"/>
          <w:szCs w:val="32"/>
        </w:rPr>
      </w:pPr>
      <w:r>
        <w:rPr>
          <w:rFonts w:hint="eastAsia" w:ascii="仿宋_GB2312" w:hAnsi="宋体" w:eastAsia="仿宋_GB2312"/>
          <w:b/>
          <w:sz w:val="32"/>
          <w:szCs w:val="32"/>
        </w:rPr>
        <w:t>2</w:t>
      </w:r>
      <w:r>
        <w:rPr>
          <w:rFonts w:ascii="仿宋_GB2312" w:hAnsi="宋体" w:eastAsia="仿宋_GB2312"/>
          <w:b/>
          <w:sz w:val="32"/>
          <w:szCs w:val="32"/>
        </w:rPr>
        <w:t>.</w:t>
      </w:r>
      <w:r>
        <w:rPr>
          <w:rFonts w:hint="eastAsia" w:ascii="仿宋_GB2312" w:hAnsi="宋体" w:eastAsia="仿宋_GB2312"/>
          <w:b/>
          <w:sz w:val="32"/>
          <w:szCs w:val="32"/>
        </w:rPr>
        <w:t>整体要求</w:t>
      </w:r>
    </w:p>
    <w:p w14:paraId="305E1102">
      <w:pPr>
        <w:adjustRightInd w:val="0"/>
        <w:snapToGrid w:val="0"/>
        <w:spacing w:line="560" w:lineRule="exact"/>
        <w:ind w:firstLine="800" w:firstLineChars="250"/>
        <w:rPr>
          <w:rFonts w:ascii="仿宋_GB2312" w:hAnsi="宋体" w:eastAsia="仿宋_GB2312"/>
          <w:sz w:val="32"/>
          <w:szCs w:val="32"/>
        </w:rPr>
      </w:pPr>
      <w:r>
        <w:rPr>
          <w:rFonts w:ascii="仿宋_GB2312" w:hAnsi="宋体" w:eastAsia="仿宋_GB2312"/>
          <w:sz w:val="32"/>
          <w:szCs w:val="32"/>
        </w:rPr>
        <w:t>本</w:t>
      </w:r>
      <w:r>
        <w:rPr>
          <w:rFonts w:hint="eastAsia" w:ascii="仿宋_GB2312" w:hAnsi="宋体" w:eastAsia="仿宋_GB2312"/>
          <w:sz w:val="32"/>
          <w:szCs w:val="32"/>
        </w:rPr>
        <w:t>《规程》主要针对绿肥机械化生产无标准和规范参考，严重阻碍了绿肥产业快速发展的现状，从南方稻田冬绿肥机械化生产最关键且主要环节播种、开沟、翻压、种子收获入手，结合我国南方稻田冬绿肥种植与利用农艺要求，依据国家相关规定要求、多年生产实践经验以及不同区域实际情况，明确我国南方稻田冬绿肥机械化生产播种、开沟、翻压、种子收获关键环节的相关农艺要求、机具选配以及机具作业技术参数等作业质量，总结提出我国南方稻田冬绿肥机械化生产技术规程。</w:t>
      </w:r>
    </w:p>
    <w:p w14:paraId="6F017C75">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三、主要试验（或验证）的分析、综述报告、技术经济论证、预期的经济效果</w:t>
      </w:r>
    </w:p>
    <w:p w14:paraId="61767F83">
      <w:pPr>
        <w:adjustRightInd w:val="0"/>
        <w:snapToGrid w:val="0"/>
        <w:spacing w:line="560" w:lineRule="exact"/>
        <w:ind w:firstLine="800" w:firstLineChars="250"/>
        <w:rPr>
          <w:rFonts w:ascii="仿宋_GB2312" w:hAnsi="宋体" w:eastAsia="仿宋_GB2312"/>
          <w:sz w:val="32"/>
          <w:szCs w:val="32"/>
        </w:rPr>
      </w:pPr>
      <w:r>
        <w:rPr>
          <w:rFonts w:hint="eastAsia" w:ascii="仿宋_GB2312" w:hAnsi="宋体" w:eastAsia="仿宋_GB2312"/>
          <w:sz w:val="32"/>
          <w:szCs w:val="32"/>
        </w:rPr>
        <w:t>绿肥轻简机械化生产是发展绿肥的很重要影响因素，南方多省在推广稻田冬绿肥应用技术的同时，因存在稻田冬绿肥种植、收获、还田不规范等问题，造成还田不均匀、肥效利用率低等现象，严重影响绿肥还田培肥土壤、提升地力的效果，南方稻田冬绿肥生产中急需绿肥播种、开沟防渍、翻压还田、种子收获机械化生产技术指导规程。</w:t>
      </w:r>
    </w:p>
    <w:p w14:paraId="5678A523">
      <w:pPr>
        <w:adjustRightInd w:val="0"/>
        <w:snapToGrid w:val="0"/>
        <w:spacing w:line="560" w:lineRule="exact"/>
        <w:ind w:firstLine="800" w:firstLineChars="250"/>
        <w:rPr>
          <w:rFonts w:ascii="仿宋_GB2312" w:hAnsi="宋体" w:eastAsia="仿宋_GB2312"/>
          <w:sz w:val="32"/>
          <w:szCs w:val="32"/>
        </w:rPr>
      </w:pPr>
      <w:r>
        <w:rPr>
          <w:rFonts w:hint="eastAsia" w:ascii="仿宋_GB2312" w:hAnsi="宋体" w:eastAsia="仿宋_GB2312"/>
          <w:sz w:val="32"/>
          <w:szCs w:val="32"/>
        </w:rPr>
        <w:t>结合</w:t>
      </w:r>
      <w:r>
        <w:rPr>
          <w:rFonts w:ascii="仿宋_GB2312" w:hAnsi="宋体" w:eastAsia="仿宋_GB2312"/>
          <w:sz w:val="32"/>
          <w:szCs w:val="32"/>
        </w:rPr>
        <w:t>实际生产需求，本</w:t>
      </w:r>
      <w:r>
        <w:rPr>
          <w:rFonts w:hint="eastAsia" w:ascii="仿宋_GB2312" w:hAnsi="宋体" w:eastAsia="仿宋_GB2312"/>
          <w:sz w:val="32"/>
          <w:szCs w:val="32"/>
        </w:rPr>
        <w:t>《规程》明确了我国南方稻田冬绿肥机械生产装备的作业技术指标参数及其测试方法和要求，且所选配的机械生产装备已通过大量田间验证试验，融合我国南方稻区冬绿肥生产农艺要求，有利于绿肥生产等相关人员实操，减少田间作业次数，提高作业效率和作业质量，降低生产成本，促进农民增收，推进我国南方稻区冬绿肥机械化种植。</w:t>
      </w:r>
    </w:p>
    <w:p w14:paraId="24B82733">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四、与国际、国外对比情况</w:t>
      </w:r>
    </w:p>
    <w:p w14:paraId="435B94D5">
      <w:pPr>
        <w:adjustRightInd w:val="0"/>
        <w:snapToGrid w:val="0"/>
        <w:spacing w:line="560" w:lineRule="exact"/>
        <w:ind w:firstLine="640" w:firstLineChars="200"/>
        <w:rPr>
          <w:rFonts w:ascii="黑体" w:hAnsi="黑体" w:eastAsia="黑体"/>
          <w:sz w:val="32"/>
          <w:szCs w:val="32"/>
        </w:rPr>
      </w:pPr>
      <w:r>
        <w:rPr>
          <w:rFonts w:hint="eastAsia" w:ascii="仿宋_GB2312" w:hAnsi="宋体" w:eastAsia="仿宋_GB2312"/>
          <w:sz w:val="32"/>
          <w:szCs w:val="32"/>
        </w:rPr>
        <w:t>我国南方稻田主要冬绿肥作物为紫云英，原产中国，主要分布于中国，日本、韩国也有引种栽培。紫云英既可就地翻压用作早稻或中稻基肥，也可以制作沤肥用于晚稻或其他作物肥料。国际、国外无紫云英等我国南方稻田冬绿肥机械化生产相关经验，故未做对比。</w:t>
      </w:r>
    </w:p>
    <w:p w14:paraId="28283AC1">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五、与现行相关法律、法规和强制性国家标准的关系</w:t>
      </w:r>
    </w:p>
    <w:p w14:paraId="3982E2E7">
      <w:pPr>
        <w:adjustRightInd w:val="0"/>
        <w:snapToGrid w:val="0"/>
        <w:spacing w:line="560" w:lineRule="exact"/>
        <w:ind w:firstLine="640" w:firstLineChars="200"/>
        <w:rPr>
          <w:rFonts w:ascii="黑体" w:hAnsi="黑体" w:eastAsia="黑体"/>
          <w:sz w:val="32"/>
          <w:szCs w:val="32"/>
        </w:rPr>
      </w:pPr>
      <w:r>
        <w:rPr>
          <w:rFonts w:hint="eastAsia" w:ascii="仿宋_GB2312" w:hAnsi="宋体" w:eastAsia="仿宋_GB2312"/>
          <w:sz w:val="32"/>
          <w:szCs w:val="32"/>
        </w:rPr>
        <w:t>本《规程》符合国家有关法律、法规和相关强制性标准的要求，与现行的国家标准、行业标准相协调。</w:t>
      </w:r>
    </w:p>
    <w:p w14:paraId="216F8494">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重大分歧意见的处理</w:t>
      </w:r>
      <w:r>
        <w:rPr>
          <w:rFonts w:hint="eastAsia" w:ascii="黑体" w:hAnsi="黑体" w:eastAsia="黑体"/>
          <w:sz w:val="32"/>
          <w:szCs w:val="32"/>
        </w:rPr>
        <w:t>过程及</w:t>
      </w:r>
      <w:r>
        <w:rPr>
          <w:rFonts w:ascii="黑体" w:hAnsi="黑体" w:eastAsia="黑体"/>
          <w:sz w:val="32"/>
          <w:szCs w:val="32"/>
        </w:rPr>
        <w:t>依据</w:t>
      </w:r>
    </w:p>
    <w:p w14:paraId="2D31B260">
      <w:pPr>
        <w:adjustRightInd w:val="0"/>
        <w:snapToGrid w:val="0"/>
        <w:spacing w:line="560" w:lineRule="exact"/>
        <w:ind w:firstLine="640" w:firstLineChars="200"/>
        <w:rPr>
          <w:rFonts w:ascii="黑体" w:hAnsi="黑体" w:eastAsia="黑体"/>
          <w:sz w:val="32"/>
          <w:szCs w:val="32"/>
        </w:rPr>
      </w:pPr>
      <w:r>
        <w:rPr>
          <w:rFonts w:hint="eastAsia" w:ascii="仿宋_GB2312" w:hAnsi="宋体" w:eastAsia="仿宋_GB2312"/>
          <w:sz w:val="32"/>
          <w:szCs w:val="32"/>
        </w:rPr>
        <w:t>尚无。</w:t>
      </w:r>
    </w:p>
    <w:p w14:paraId="504EE7A5">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七、涉及相关知识产权的有关说明</w:t>
      </w:r>
    </w:p>
    <w:p w14:paraId="2C662AA7">
      <w:pPr>
        <w:adjustRightInd w:val="0"/>
        <w:snapToGrid w:val="0"/>
        <w:spacing w:line="560" w:lineRule="exact"/>
        <w:ind w:firstLine="640" w:firstLineChars="200"/>
        <w:rPr>
          <w:rFonts w:ascii="黑体" w:hAnsi="黑体" w:eastAsia="黑体"/>
          <w:sz w:val="32"/>
          <w:szCs w:val="32"/>
        </w:rPr>
      </w:pPr>
      <w:r>
        <w:rPr>
          <w:rFonts w:hint="eastAsia" w:ascii="仿宋_GB2312" w:hAnsi="宋体" w:eastAsia="仿宋_GB2312"/>
          <w:sz w:val="32"/>
          <w:szCs w:val="32"/>
        </w:rPr>
        <w:t>尚无。</w:t>
      </w:r>
    </w:p>
    <w:p w14:paraId="393CC744">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八、贯彻团体标准的要求和措施建议</w:t>
      </w:r>
    </w:p>
    <w:p w14:paraId="3705B714">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（正文）包括组织措施、技术措施、过度办法等内容。</w:t>
      </w:r>
    </w:p>
    <w:p w14:paraId="5FBD9800">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严格按照本标准提出的技术规程进行稻田冬绿肥机械化生产示范，积极开展培训和指导工作，加强标准执行的监督和督促，并持续提供技术支持和咨询服务，共同提高标准的知晓度和执行力度。具体为通过国家绿肥产业技术体系平台等，联合绿肥体系岗站专家对各地农科院、绿肥种植大户、合作社等，通过研讨会、座谈会以及装备现场演示会等形式，加强该标准在我国稻田冬绿肥生产中的应用推广，并确保在实际生产中得到有效执行，满足稻田冬绿肥生产技术规范。</w:t>
      </w:r>
    </w:p>
    <w:p w14:paraId="23754EFE">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九、代替或</w:t>
      </w:r>
      <w:r>
        <w:rPr>
          <w:rFonts w:ascii="黑体" w:hAnsi="黑体" w:eastAsia="黑体"/>
          <w:sz w:val="32"/>
          <w:szCs w:val="32"/>
        </w:rPr>
        <w:t>废止现行有关标准的建议</w:t>
      </w:r>
    </w:p>
    <w:p w14:paraId="3B8CCECA">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尚无。</w:t>
      </w:r>
    </w:p>
    <w:p w14:paraId="3A38A89C">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十、其他应予以说明的事项</w:t>
      </w:r>
    </w:p>
    <w:p w14:paraId="76AEEE8A">
      <w:pPr>
        <w:adjustRightInd w:val="0"/>
        <w:snapToGrid w:val="0"/>
        <w:spacing w:line="560" w:lineRule="exact"/>
        <w:ind w:firstLine="800" w:firstLineChars="250"/>
        <w:rPr>
          <w:rFonts w:ascii="黑体" w:hAnsi="黑体" w:eastAsia="仿宋_GB2312"/>
          <w:sz w:val="32"/>
          <w:szCs w:val="32"/>
        </w:rPr>
      </w:pPr>
      <w:r>
        <w:rPr>
          <w:rFonts w:hint="eastAsia" w:ascii="仿宋_GB2312" w:hAnsi="宋体" w:eastAsia="仿宋_GB2312"/>
          <w:sz w:val="32"/>
          <w:szCs w:val="32"/>
        </w:rPr>
        <w:t>无。</w:t>
      </w:r>
    </w:p>
    <w:p w14:paraId="13A24229">
      <w:pPr>
        <w:adjustRightInd w:val="0"/>
        <w:snapToGrid w:val="0"/>
        <w:spacing w:line="560" w:lineRule="exact"/>
        <w:ind w:firstLine="200"/>
        <w:rPr>
          <w:rFonts w:ascii="黑体" w:hAnsi="黑体" w:eastAsia="黑体"/>
          <w:sz w:val="32"/>
          <w:szCs w:val="32"/>
        </w:rPr>
      </w:pPr>
    </w:p>
    <w:p w14:paraId="5FE0A181">
      <w:pPr>
        <w:adjustRightInd w:val="0"/>
        <w:snapToGrid w:val="0"/>
        <w:spacing w:line="560" w:lineRule="exact"/>
        <w:ind w:firstLine="200"/>
      </w:pPr>
    </w:p>
    <w:sectPr>
      <w:footerReference r:id="rId6" w:type="first"/>
      <w:pgSz w:w="11906" w:h="16838"/>
      <w:pgMar w:top="1701" w:right="1588" w:bottom="1474"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9688">
    <w:pPr>
      <w:pStyle w:val="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40923">
                          <w:pPr>
                            <w:pStyle w:val="2"/>
                            <w:jc w:val="right"/>
                          </w:pPr>
                          <w:r>
                            <w:fldChar w:fldCharType="begin"/>
                          </w:r>
                          <w:r>
                            <w:instrText xml:space="preserve"> PAGE   \* MERGEFORMAT </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F040923">
                    <w:pPr>
                      <w:pStyle w:val="2"/>
                      <w:jc w:val="right"/>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14:paraId="5208870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BAD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0BC3">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3917B">
                          <w:pPr>
                            <w:pStyle w:val="2"/>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603917B">
                    <w:pPr>
                      <w:pStyle w:val="2"/>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092B1">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2799E"/>
    <w:multiLevelType w:val="multilevel"/>
    <w:tmpl w:val="6892799E"/>
    <w:lvl w:ilvl="0" w:tentative="0">
      <w:start w:val="1"/>
      <w:numFmt w:val="japaneseCounting"/>
      <w:lvlText w:val="（%1）"/>
      <w:lvlJc w:val="left"/>
      <w:pPr>
        <w:ind w:left="1648" w:hanging="108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Njk1MjYyNzU3OTgwNGM0Y2NhNmMxMWQ5N2M0ZDgifQ=="/>
  </w:docVars>
  <w:rsids>
    <w:rsidRoot w:val="50130632"/>
    <w:rsid w:val="000059A1"/>
    <w:rsid w:val="00011E2A"/>
    <w:rsid w:val="00041B2B"/>
    <w:rsid w:val="00066A1A"/>
    <w:rsid w:val="00075D36"/>
    <w:rsid w:val="000A3D55"/>
    <w:rsid w:val="000D5CAC"/>
    <w:rsid w:val="000F2A57"/>
    <w:rsid w:val="00101098"/>
    <w:rsid w:val="00104845"/>
    <w:rsid w:val="00135F47"/>
    <w:rsid w:val="001515A5"/>
    <w:rsid w:val="0017169B"/>
    <w:rsid w:val="00197875"/>
    <w:rsid w:val="001A5F1F"/>
    <w:rsid w:val="001A6548"/>
    <w:rsid w:val="001C04E3"/>
    <w:rsid w:val="001D18F3"/>
    <w:rsid w:val="001E3F1E"/>
    <w:rsid w:val="00226990"/>
    <w:rsid w:val="00271B68"/>
    <w:rsid w:val="002926EC"/>
    <w:rsid w:val="00292C10"/>
    <w:rsid w:val="002C3B32"/>
    <w:rsid w:val="00315D48"/>
    <w:rsid w:val="003417B3"/>
    <w:rsid w:val="003438BB"/>
    <w:rsid w:val="003717D0"/>
    <w:rsid w:val="00382A2F"/>
    <w:rsid w:val="003A6543"/>
    <w:rsid w:val="003B5CC9"/>
    <w:rsid w:val="003C2105"/>
    <w:rsid w:val="003C2A81"/>
    <w:rsid w:val="00415021"/>
    <w:rsid w:val="00473C3B"/>
    <w:rsid w:val="004B7677"/>
    <w:rsid w:val="00500523"/>
    <w:rsid w:val="0050561A"/>
    <w:rsid w:val="0051454C"/>
    <w:rsid w:val="0058320D"/>
    <w:rsid w:val="00583582"/>
    <w:rsid w:val="00590F02"/>
    <w:rsid w:val="005C64E8"/>
    <w:rsid w:val="005E0CDD"/>
    <w:rsid w:val="005F4BE9"/>
    <w:rsid w:val="00614125"/>
    <w:rsid w:val="00647C52"/>
    <w:rsid w:val="00653064"/>
    <w:rsid w:val="00674939"/>
    <w:rsid w:val="00697F92"/>
    <w:rsid w:val="006F69E1"/>
    <w:rsid w:val="00712279"/>
    <w:rsid w:val="00767948"/>
    <w:rsid w:val="007B4C6E"/>
    <w:rsid w:val="007B70D9"/>
    <w:rsid w:val="007D6721"/>
    <w:rsid w:val="00814306"/>
    <w:rsid w:val="00852668"/>
    <w:rsid w:val="00855241"/>
    <w:rsid w:val="008575BD"/>
    <w:rsid w:val="00866009"/>
    <w:rsid w:val="00875D0F"/>
    <w:rsid w:val="0089697F"/>
    <w:rsid w:val="008C3A60"/>
    <w:rsid w:val="0091523F"/>
    <w:rsid w:val="00943E0A"/>
    <w:rsid w:val="00954B75"/>
    <w:rsid w:val="009732D0"/>
    <w:rsid w:val="0098558F"/>
    <w:rsid w:val="00994D76"/>
    <w:rsid w:val="009E61F2"/>
    <w:rsid w:val="009E7022"/>
    <w:rsid w:val="009F0734"/>
    <w:rsid w:val="00A27A9B"/>
    <w:rsid w:val="00A71A1B"/>
    <w:rsid w:val="00A778AC"/>
    <w:rsid w:val="00AD448E"/>
    <w:rsid w:val="00AE48B5"/>
    <w:rsid w:val="00B31E04"/>
    <w:rsid w:val="00B33279"/>
    <w:rsid w:val="00B52DC1"/>
    <w:rsid w:val="00B70276"/>
    <w:rsid w:val="00B74494"/>
    <w:rsid w:val="00B877D9"/>
    <w:rsid w:val="00B94DCE"/>
    <w:rsid w:val="00BB1677"/>
    <w:rsid w:val="00BC07C7"/>
    <w:rsid w:val="00BD13D8"/>
    <w:rsid w:val="00BD2C6C"/>
    <w:rsid w:val="00C0549C"/>
    <w:rsid w:val="00C21F21"/>
    <w:rsid w:val="00C32A6A"/>
    <w:rsid w:val="00C6446C"/>
    <w:rsid w:val="00C9181A"/>
    <w:rsid w:val="00CA1215"/>
    <w:rsid w:val="00CA42A0"/>
    <w:rsid w:val="00CC34C0"/>
    <w:rsid w:val="00CD2761"/>
    <w:rsid w:val="00CE6E3D"/>
    <w:rsid w:val="00CF201E"/>
    <w:rsid w:val="00D61DF3"/>
    <w:rsid w:val="00D727C3"/>
    <w:rsid w:val="00D8463A"/>
    <w:rsid w:val="00E45526"/>
    <w:rsid w:val="00E90022"/>
    <w:rsid w:val="00E94903"/>
    <w:rsid w:val="00EA40E3"/>
    <w:rsid w:val="00ED72D2"/>
    <w:rsid w:val="00ED7328"/>
    <w:rsid w:val="00EF4D55"/>
    <w:rsid w:val="00F20896"/>
    <w:rsid w:val="00F73ED6"/>
    <w:rsid w:val="00FA4548"/>
    <w:rsid w:val="00FA5E54"/>
    <w:rsid w:val="00FB5622"/>
    <w:rsid w:val="071579E5"/>
    <w:rsid w:val="39225EA1"/>
    <w:rsid w:val="436D50B3"/>
    <w:rsid w:val="451958A5"/>
    <w:rsid w:val="459638BA"/>
    <w:rsid w:val="5013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eastAsia="宋体"/>
      <w:kern w:val="0"/>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iPriority w:val="99"/>
    <w:pPr>
      <w:ind w:firstLine="420" w:firstLineChars="200"/>
    </w:pPr>
  </w:style>
  <w:style w:type="character" w:customStyle="1" w:styleId="8">
    <w:name w:val="页眉 Char"/>
    <w:basedOn w:val="6"/>
    <w:link w:val="3"/>
    <w:qFormat/>
    <w:uiPriority w:val="99"/>
    <w:rPr>
      <w:rFonts w:ascii="Times New Roman" w:hAnsi="Times New Roman" w:eastAsia="宋体" w:cs="Times New Roman"/>
      <w:sz w:val="18"/>
      <w:szCs w:val="18"/>
    </w:rPr>
  </w:style>
  <w:style w:type="paragraph" w:customStyle="1" w:styleId="9">
    <w:name w:val="Table Paragraph"/>
    <w:basedOn w:val="1"/>
    <w:autoRedefine/>
    <w:qFormat/>
    <w:uiPriority w:val="1"/>
    <w:pPr>
      <w:autoSpaceDE w:val="0"/>
      <w:autoSpaceDN w:val="0"/>
      <w:adjustRightInd w:val="0"/>
      <w:snapToGrid w:val="0"/>
      <w:spacing w:line="560" w:lineRule="exact"/>
      <w:ind w:firstLine="640" w:firstLineChars="200"/>
    </w:pPr>
    <w:rPr>
      <w:rFonts w:ascii="仿宋_GB2312"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A6273-450C-4F9B-A5AC-6ED7996E586D}">
  <ds:schemaRefs/>
</ds:datastoreItem>
</file>

<file path=docProps/app.xml><?xml version="1.0" encoding="utf-8"?>
<Properties xmlns="http://schemas.openxmlformats.org/officeDocument/2006/extended-properties" xmlns:vt="http://schemas.openxmlformats.org/officeDocument/2006/docPropsVTypes">
  <Template>Normal</Template>
  <Pages>9</Pages>
  <Words>3514</Words>
  <Characters>3631</Characters>
  <Lines>26</Lines>
  <Paragraphs>7</Paragraphs>
  <TotalTime>0</TotalTime>
  <ScaleCrop>false</ScaleCrop>
  <LinksUpToDate>false</LinksUpToDate>
  <CharactersWithSpaces>3642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2024-09-30T02:16:00Z</dcterms:created>
  <dc:creator>流年溯光</dc:creator>
  <cp:lastModifiedBy>江苏省农业工程学会</cp:lastModifiedBy>
  <dcterms:modified xsi:type="dcterms:W3CDTF">2024-10-11T03:26:15Z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348003C197D945F3A8A82A524B11EC4F_13</vt:lpwstr>
  </property>
</Properties>
</file>