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528FB">
      <w:pPr>
        <w:pStyle w:val="6"/>
        <w:widowControl/>
        <w:spacing w:beforeAutospacing="0" w:afterAutospacing="0"/>
        <w:jc w:val="both"/>
        <w:textAlignment w:val="baseline"/>
        <w:rPr>
          <w:rFonts w:ascii="Times New Roman" w:hAnsi="Times New Roman" w:eastAsia="黑体"/>
          <w:color w:val="333333"/>
          <w:sz w:val="32"/>
          <w:szCs w:val="32"/>
        </w:rPr>
      </w:pPr>
      <w:r>
        <w:rPr>
          <w:rFonts w:hint="eastAsia" w:ascii="Times New Roman" w:hAnsi="Times New Roman" w:eastAsia="黑体"/>
          <w:color w:val="333333"/>
          <w:sz w:val="32"/>
          <w:szCs w:val="32"/>
        </w:rPr>
        <w:t>附件</w:t>
      </w:r>
    </w:p>
    <w:p w14:paraId="38C383B0">
      <w:pPr>
        <w:pStyle w:val="2"/>
        <w:jc w:val="center"/>
        <w:rPr>
          <w:sz w:val="52"/>
          <w:szCs w:val="52"/>
        </w:rPr>
      </w:pPr>
      <w:bookmarkStart w:id="0" w:name="_GoBack"/>
      <w:r>
        <w:rPr>
          <w:rFonts w:hint="eastAsia"/>
          <w:sz w:val="52"/>
          <w:szCs w:val="52"/>
        </w:rPr>
        <w:t>第</w:t>
      </w:r>
      <w:r>
        <w:rPr>
          <w:rFonts w:hint="eastAsia"/>
          <w:sz w:val="52"/>
          <w:szCs w:val="52"/>
          <w:lang w:val="en-US" w:eastAsia="zh-CN"/>
        </w:rPr>
        <w:t>11</w:t>
      </w:r>
      <w:r>
        <w:rPr>
          <w:rFonts w:hint="eastAsia"/>
          <w:sz w:val="52"/>
          <w:szCs w:val="52"/>
        </w:rPr>
        <w:t>届</w:t>
      </w:r>
      <w:r>
        <w:rPr>
          <w:sz w:val="52"/>
          <w:szCs w:val="52"/>
        </w:rPr>
        <w:t>“科创江苏”创新创业大赛</w:t>
      </w:r>
    </w:p>
    <w:p w14:paraId="34621E58">
      <w:pPr>
        <w:pStyle w:val="2"/>
        <w:jc w:val="center"/>
        <w:rPr>
          <w:sz w:val="52"/>
          <w:szCs w:val="52"/>
        </w:rPr>
      </w:pPr>
      <w:r>
        <w:rPr>
          <w:sz w:val="52"/>
          <w:szCs w:val="52"/>
        </w:rPr>
        <w:t>项目申报操作指南</w:t>
      </w:r>
      <w:bookmarkEnd w:id="0"/>
    </w:p>
    <w:p w14:paraId="65CCAA3A"/>
    <w:p w14:paraId="4C4ACF46"/>
    <w:p w14:paraId="3EAA3EBE"/>
    <w:p w14:paraId="55C556AB"/>
    <w:p w14:paraId="6F77401D"/>
    <w:p w14:paraId="4E555ACE"/>
    <w:p w14:paraId="60BE4DE0"/>
    <w:p w14:paraId="12108F32"/>
    <w:p w14:paraId="1B2ABE2D"/>
    <w:p w14:paraId="71E40654"/>
    <w:p w14:paraId="2202CA10"/>
    <w:p w14:paraId="795385CD"/>
    <w:p w14:paraId="1AE0FC36"/>
    <w:p w14:paraId="44BB9B81"/>
    <w:p w14:paraId="5F553AB6"/>
    <w:p w14:paraId="4533D280"/>
    <w:p w14:paraId="50EE4212"/>
    <w:p w14:paraId="01FF6399"/>
    <w:p w14:paraId="24E10F4C"/>
    <w:p w14:paraId="588E4048">
      <w:pPr>
        <w:jc w:val="center"/>
        <w:outlineLvl w:val="0"/>
        <w:rPr>
          <w:rFonts w:hint="eastAsia"/>
          <w:b/>
          <w:sz w:val="44"/>
          <w:szCs w:val="44"/>
        </w:rPr>
      </w:pPr>
    </w:p>
    <w:p w14:paraId="5713C09C">
      <w:pPr>
        <w:jc w:val="center"/>
        <w:outlineLvl w:val="0"/>
        <w:rPr>
          <w:rFonts w:hint="eastAsia"/>
          <w:b/>
          <w:sz w:val="44"/>
          <w:szCs w:val="44"/>
        </w:rPr>
      </w:pPr>
    </w:p>
    <w:p w14:paraId="5C5D13CE">
      <w:pPr>
        <w:jc w:val="center"/>
        <w:outlineLvl w:val="0"/>
        <w:rPr>
          <w:rFonts w:hint="eastAsia"/>
          <w:b/>
          <w:sz w:val="44"/>
          <w:szCs w:val="44"/>
        </w:rPr>
      </w:pPr>
    </w:p>
    <w:p w14:paraId="762BEB38">
      <w:pPr>
        <w:jc w:val="center"/>
        <w:outlineLvl w:val="0"/>
        <w:rPr>
          <w:rFonts w:hint="eastAsia"/>
          <w:b/>
          <w:sz w:val="44"/>
          <w:szCs w:val="44"/>
        </w:rPr>
      </w:pPr>
    </w:p>
    <w:p w14:paraId="1BC0E88D">
      <w:pPr>
        <w:jc w:val="center"/>
        <w:outlineLvl w:val="0"/>
        <w:rPr>
          <w:rFonts w:hint="eastAsia"/>
          <w:b/>
          <w:sz w:val="44"/>
          <w:szCs w:val="44"/>
        </w:rPr>
      </w:pPr>
    </w:p>
    <w:p w14:paraId="5C6042BE">
      <w:pPr>
        <w:jc w:val="center"/>
        <w:outlineLvl w:val="0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申报流程</w:t>
      </w:r>
    </w:p>
    <w:p w14:paraId="793C154B">
      <w:pPr>
        <w:rPr>
          <w:rFonts w:ascii="仿宋" w:eastAsia="仿宋" w:cs="仿宋"/>
          <w:sz w:val="30"/>
          <w:szCs w:val="30"/>
        </w:rPr>
      </w:pPr>
      <w:r>
        <w:rPr>
          <w:rFonts w:hint="eastAsia"/>
          <w:b/>
          <w:sz w:val="32"/>
        </w:rPr>
        <w:t>申报流程说明：</w:t>
      </w:r>
      <w:r>
        <w:rPr>
          <w:rFonts w:hint="eastAsia" w:ascii="仿宋" w:eastAsia="仿宋" w:cs="仿宋"/>
          <w:sz w:val="30"/>
          <w:szCs w:val="30"/>
        </w:rPr>
        <w:t xml:space="preserve"> </w:t>
      </w:r>
    </w:p>
    <w:p w14:paraId="01A50CCC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项目申报者点击首页“我要申报”进行项目申报。</w:t>
      </w:r>
    </w:p>
    <w:p w14:paraId="4897D024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第一步：注册。</w:t>
      </w:r>
    </w:p>
    <w:p w14:paraId="6CAD22D0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 xml:space="preserve">第二步：登录。 </w:t>
      </w:r>
    </w:p>
    <w:p w14:paraId="0C1FF0F6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 xml:space="preserve">第三步：填报。 </w:t>
      </w:r>
    </w:p>
    <w:p w14:paraId="254AA1DC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第四步：等待审核结果。</w:t>
      </w:r>
    </w:p>
    <w:p w14:paraId="49F437B2">
      <w:pPr>
        <w:rPr>
          <w:b/>
          <w:sz w:val="32"/>
        </w:rPr>
      </w:pPr>
    </w:p>
    <w:p w14:paraId="24145742">
      <w:pPr>
        <w:rPr>
          <w:b/>
          <w:sz w:val="32"/>
        </w:rPr>
      </w:pPr>
    </w:p>
    <w:p w14:paraId="345E5A14">
      <w:pPr>
        <w:jc w:val="center"/>
        <w:outlineLvl w:val="0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审核流程</w:t>
      </w:r>
    </w:p>
    <w:p w14:paraId="5AC4F519">
      <w:pPr>
        <w:jc w:val="center"/>
        <w:outlineLvl w:val="0"/>
        <w:rPr>
          <w:rFonts w:hint="eastAsia"/>
          <w:b/>
          <w:sz w:val="44"/>
          <w:szCs w:val="44"/>
        </w:rPr>
      </w:pPr>
    </w:p>
    <w:p w14:paraId="203BBD39">
      <w:pPr>
        <w:rPr>
          <w:rFonts w:hint="eastAsia" w:cs="Arial"/>
          <w:b/>
          <w:sz w:val="32"/>
        </w:rPr>
      </w:pPr>
      <w:r>
        <w:rPr>
          <w:rFonts w:hint="eastAsia" w:cs="Arial"/>
          <w:b/>
          <w:sz w:val="32"/>
        </w:rPr>
        <w:t xml:space="preserve">审核流程说明： </w:t>
      </w:r>
    </w:p>
    <w:p w14:paraId="63C55088">
      <w:pPr>
        <w:ind w:firstLine="560" w:firstLineChars="200"/>
        <w:rPr>
          <w:rFonts w:hint="eastAsia"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各省级学会、高校科协、设区市科协、联办单位、合作单位已有账号，不需要注册，点击首页“管理员入口”登录，进行项目审核。</w:t>
      </w:r>
    </w:p>
    <w:p w14:paraId="29E9D5FA">
      <w:pPr>
        <w:ind w:firstLine="560" w:firstLineChars="200"/>
        <w:rPr>
          <w:rFonts w:hint="eastAsia"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第一步：登录。</w:t>
      </w:r>
    </w:p>
    <w:p w14:paraId="6C806CCA">
      <w:pPr>
        <w:ind w:firstLine="560" w:firstLineChars="200"/>
        <w:rPr>
          <w:rFonts w:hint="eastAsia"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第二步：审核。</w:t>
      </w:r>
    </w:p>
    <w:p w14:paraId="7E9A9AA0">
      <w:pPr>
        <w:jc w:val="center"/>
        <w:outlineLvl w:val="0"/>
        <w:rPr>
          <w:rFonts w:hint="eastAsia"/>
          <w:b/>
          <w:sz w:val="44"/>
          <w:szCs w:val="44"/>
        </w:rPr>
      </w:pPr>
    </w:p>
    <w:p w14:paraId="2729A29E">
      <w:pPr>
        <w:rPr>
          <w:rFonts w:hint="eastAsia" w:cs="Arial"/>
          <w:b/>
          <w:bCs w:val="0"/>
          <w:color w:val="C00000"/>
          <w:sz w:val="32"/>
          <w:lang w:val="en-US" w:eastAsia="zh-CN"/>
        </w:rPr>
      </w:pPr>
      <w:r>
        <w:rPr>
          <w:rFonts w:hint="eastAsia" w:cs="Arial"/>
          <w:b/>
          <w:bCs w:val="0"/>
          <w:color w:val="C00000"/>
          <w:sz w:val="32"/>
          <w:lang w:val="en-US" w:eastAsia="zh-CN"/>
        </w:rPr>
        <w:t>技术支持：</w:t>
      </w:r>
    </w:p>
    <w:p w14:paraId="2841F262">
      <w:pPr>
        <w:ind w:firstLine="561" w:firstLineChars="200"/>
        <w:rPr>
          <w:rFonts w:hint="default" w:ascii="华文细黑" w:hAnsi="华文细黑" w:eastAsia="华文细黑" w:cs="华文细黑"/>
          <w:b/>
          <w:bCs w:val="0"/>
          <w:color w:val="C00000"/>
          <w:sz w:val="28"/>
          <w:szCs w:val="28"/>
          <w:lang w:val="en-US" w:eastAsia="zh-CN"/>
        </w:rPr>
      </w:pPr>
      <w:r>
        <w:rPr>
          <w:rFonts w:hint="eastAsia" w:ascii="华文细黑" w:hAnsi="华文细黑" w:eastAsia="华文细黑" w:cs="华文细黑"/>
          <w:b/>
          <w:bCs w:val="0"/>
          <w:color w:val="C00000"/>
          <w:sz w:val="28"/>
          <w:szCs w:val="28"/>
          <w:lang w:val="en-US" w:eastAsia="zh-CN"/>
        </w:rPr>
        <w:t>孙静：（0510）85229289</w:t>
      </w:r>
    </w:p>
    <w:p w14:paraId="11493308">
      <w:pPr>
        <w:jc w:val="both"/>
        <w:outlineLvl w:val="0"/>
        <w:rPr>
          <w:rFonts w:hint="eastAsia"/>
          <w:b/>
          <w:sz w:val="44"/>
          <w:szCs w:val="44"/>
        </w:rPr>
      </w:pPr>
    </w:p>
    <w:p w14:paraId="3E3C3025">
      <w:pPr>
        <w:jc w:val="center"/>
        <w:outlineLvl w:val="0"/>
        <w:rPr>
          <w:b/>
          <w:sz w:val="52"/>
          <w:szCs w:val="52"/>
        </w:rPr>
      </w:pPr>
      <w:r>
        <w:rPr>
          <w:rFonts w:hint="eastAsia"/>
          <w:b/>
          <w:sz w:val="44"/>
          <w:szCs w:val="44"/>
        </w:rPr>
        <w:t>申报流程</w:t>
      </w:r>
    </w:p>
    <w:p w14:paraId="33E0DA1F">
      <w:pPr>
        <w:numPr>
          <w:ilvl w:val="0"/>
          <w:numId w:val="1"/>
        </w:numPr>
        <w:jc w:val="left"/>
        <w:outlineLvl w:val="1"/>
        <w:rPr>
          <w:b/>
          <w:sz w:val="32"/>
        </w:rPr>
      </w:pPr>
      <w:r>
        <w:rPr>
          <w:rFonts w:hint="eastAsia"/>
          <w:b/>
          <w:sz w:val="32"/>
        </w:rPr>
        <w:t>注册</w:t>
      </w:r>
    </w:p>
    <w:p w14:paraId="6508F307">
      <w:pPr>
        <w:pStyle w:val="2"/>
        <w:spacing w:line="416" w:lineRule="auto"/>
        <w:ind w:firstLine="560" w:firstLineChars="200"/>
        <w:rPr>
          <w:rFonts w:ascii="华文细黑" w:hAnsi="华文细黑" w:eastAsia="华文细黑" w:cs="华文细黑"/>
          <w:b w:val="0"/>
          <w:sz w:val="28"/>
          <w:szCs w:val="28"/>
        </w:rPr>
      </w:pPr>
      <w:r>
        <w:rPr>
          <w:rFonts w:hint="eastAsia" w:ascii="华文细黑" w:hAnsi="华文细黑" w:eastAsia="华文细黑" w:cs="华文细黑"/>
          <w:b w:val="0"/>
          <w:sz w:val="28"/>
          <w:szCs w:val="28"/>
        </w:rPr>
        <w:t>进入注册页面http://scds.jskx.org.cn/，点击“我要申报”键。进入用户注册页面。</w:t>
      </w:r>
    </w:p>
    <w:p w14:paraId="1AC7AAAA">
      <w:pPr>
        <w:jc w:val="left"/>
        <w:rPr>
          <w:rFonts w:ascii="华文细黑" w:hAnsi="华文细黑" w:eastAsia="华文细黑" w:cs="华文细黑"/>
          <w:sz w:val="28"/>
          <w:szCs w:val="28"/>
        </w:rPr>
      </w:pPr>
      <w:r>
        <w:drawing>
          <wp:inline distT="0" distB="0" distL="114300" distR="114300">
            <wp:extent cx="5612130" cy="3431540"/>
            <wp:effectExtent l="0" t="0" r="7620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3601D">
      <w:pPr>
        <w:jc w:val="center"/>
      </w:pPr>
      <w:r>
        <w:drawing>
          <wp:inline distT="0" distB="0" distL="114300" distR="114300">
            <wp:extent cx="5609590" cy="4779645"/>
            <wp:effectExtent l="0" t="0" r="10160" b="1905"/>
            <wp:docPr id="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77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5E224">
      <w:pPr>
        <w:jc w:val="left"/>
        <w:rPr>
          <w:b/>
          <w:sz w:val="32"/>
        </w:rPr>
      </w:pPr>
      <w:r>
        <w:rPr>
          <w:rFonts w:hint="eastAsia"/>
          <w:b/>
          <w:sz w:val="32"/>
        </w:rPr>
        <w:t>申报人输入手机号，获取验证码；</w:t>
      </w:r>
    </w:p>
    <w:p w14:paraId="052B4D34">
      <w:pPr>
        <w:ind w:left="424" w:leftChars="202"/>
        <w:jc w:val="center"/>
      </w:pPr>
      <w:r>
        <w:drawing>
          <wp:inline distT="0" distB="0" distL="114300" distR="114300">
            <wp:extent cx="5609590" cy="4526280"/>
            <wp:effectExtent l="0" t="0" r="10160" b="762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1F307">
      <w:pPr>
        <w:jc w:val="left"/>
        <w:rPr>
          <w:rFonts w:ascii="仿宋" w:eastAsia="仿宋" w:cs="仿宋"/>
          <w:sz w:val="30"/>
          <w:szCs w:val="30"/>
        </w:rPr>
      </w:pPr>
      <w:r>
        <w:rPr>
          <w:rFonts w:hint="eastAsia"/>
          <w:b/>
          <w:sz w:val="32"/>
        </w:rPr>
        <w:t>设置账号及密码</w:t>
      </w:r>
    </w:p>
    <w:p w14:paraId="58BC585A">
      <w:pPr>
        <w:jc w:val="left"/>
        <w:rPr>
          <w:rFonts w:ascii="仿宋" w:eastAsia="仿宋" w:cs="仿宋"/>
          <w:sz w:val="30"/>
          <w:szCs w:val="30"/>
        </w:rPr>
      </w:pPr>
      <w:r>
        <w:rPr>
          <w:rFonts w:hint="eastAsia" w:ascii="仿宋" w:eastAsia="仿宋" w:cs="仿宋"/>
          <w:sz w:val="30"/>
          <w:szCs w:val="30"/>
        </w:rPr>
        <w:t>账号规则：任意数字+任意英文字母组合</w:t>
      </w:r>
    </w:p>
    <w:p w14:paraId="12DF9F5A">
      <w:pPr>
        <w:jc w:val="left"/>
        <w:rPr>
          <w:rFonts w:ascii="仿宋" w:eastAsia="仿宋" w:cs="仿宋"/>
          <w:sz w:val="30"/>
          <w:szCs w:val="30"/>
        </w:rPr>
      </w:pPr>
      <w:r>
        <w:rPr>
          <w:rFonts w:hint="eastAsia" w:ascii="仿宋" w:eastAsia="仿宋" w:cs="仿宋"/>
          <w:sz w:val="30"/>
          <w:szCs w:val="30"/>
        </w:rPr>
        <w:t>密码规则：任意数字+任意英文大小写字母+特殊符号组合</w:t>
      </w:r>
    </w:p>
    <w:p w14:paraId="7C9A405D">
      <w:pPr>
        <w:ind w:left="294" w:leftChars="140"/>
        <w:jc w:val="center"/>
      </w:pPr>
      <w:r>
        <w:drawing>
          <wp:inline distT="0" distB="0" distL="0" distR="0">
            <wp:extent cx="5018405" cy="3995420"/>
            <wp:effectExtent l="0" t="0" r="10795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9"/>
                    <a:srcRect l="29455" t="9360" r="28323" b="20407"/>
                    <a:stretch>
                      <a:fillRect/>
                    </a:stretch>
                  </pic:blipFill>
                  <pic:spPr>
                    <a:xfrm>
                      <a:off x="0" y="0"/>
                      <a:ext cx="5018405" cy="39954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EABFF">
      <w:r>
        <w:rPr>
          <w:rFonts w:hint="eastAsia"/>
          <w:b/>
          <w:sz w:val="32"/>
        </w:rPr>
        <w:t>填写申报人基本信息</w:t>
      </w:r>
    </w:p>
    <w:p w14:paraId="06A7D910">
      <w:pPr>
        <w:ind w:left="1134" w:leftChars="540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4460875" cy="3676650"/>
            <wp:effectExtent l="0" t="0" r="1587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9451" cy="370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AF108">
      <w:pPr>
        <w:ind w:left="708" w:leftChars="337"/>
        <w:jc w:val="left"/>
        <w:rPr>
          <w:b/>
          <w:sz w:val="32"/>
        </w:rPr>
      </w:pPr>
      <w:r>
        <w:rPr>
          <w:rFonts w:hint="eastAsia"/>
          <w:b/>
          <w:sz w:val="32"/>
        </w:rPr>
        <w:t>注册成功页面</w:t>
      </w:r>
    </w:p>
    <w:p w14:paraId="77C823F6">
      <w:pPr>
        <w:ind w:left="708" w:leftChars="337"/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4333875" cy="4126865"/>
            <wp:effectExtent l="0" t="0" r="9525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1890" cy="413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82C8F">
      <w:pPr>
        <w:numPr>
          <w:ilvl w:val="0"/>
          <w:numId w:val="1"/>
        </w:numPr>
        <w:jc w:val="left"/>
        <w:outlineLvl w:val="1"/>
        <w:rPr>
          <w:b/>
          <w:sz w:val="32"/>
        </w:rPr>
      </w:pPr>
      <w:r>
        <w:rPr>
          <w:rFonts w:hint="eastAsia"/>
          <w:b/>
          <w:sz w:val="32"/>
        </w:rPr>
        <w:t>登录</w:t>
      </w:r>
    </w:p>
    <w:p w14:paraId="6BC0C0BB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注册成功后手机号可作为账号。</w:t>
      </w:r>
    </w:p>
    <w:p w14:paraId="7F355F06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注册成功，申报人可输入账号和密码进行登录或手机号和验证码登录。</w:t>
      </w:r>
    </w:p>
    <w:p w14:paraId="3F4F337B">
      <w:pPr>
        <w:jc w:val="center"/>
      </w:pPr>
      <w:r>
        <w:drawing>
          <wp:inline distT="0" distB="0" distL="0" distR="0">
            <wp:extent cx="5615940" cy="4118610"/>
            <wp:effectExtent l="0" t="0" r="3810" b="152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B5ACB">
      <w:pPr>
        <w:jc w:val="center"/>
      </w:pPr>
    </w:p>
    <w:p w14:paraId="547F0A13">
      <w:pPr>
        <w:numPr>
          <w:ilvl w:val="0"/>
          <w:numId w:val="1"/>
        </w:numPr>
        <w:jc w:val="left"/>
        <w:outlineLvl w:val="1"/>
        <w:rPr>
          <w:b/>
          <w:sz w:val="32"/>
        </w:rPr>
      </w:pPr>
      <w:r>
        <w:rPr>
          <w:rFonts w:hint="eastAsia"/>
          <w:b/>
          <w:sz w:val="32"/>
        </w:rPr>
        <w:t>申报</w:t>
      </w:r>
    </w:p>
    <w:p w14:paraId="3E9B5F18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申报人进入后台查看当前【可申报项目】，点击右边【申报】键，选择对应申报渠道、推荐单位，开始填报。</w:t>
      </w:r>
    </w:p>
    <w:p w14:paraId="3BAD9695">
      <w:pPr>
        <w:pStyle w:val="11"/>
        <w:ind w:firstLine="0" w:firstLineChars="0"/>
        <w:jc w:val="center"/>
        <w:rPr>
          <w:rFonts w:ascii="仿宋" w:eastAsia="仿宋" w:cs="仿宋"/>
          <w:sz w:val="30"/>
          <w:szCs w:val="30"/>
        </w:rPr>
      </w:pPr>
      <w:r>
        <w:drawing>
          <wp:inline distT="0" distB="0" distL="114300" distR="114300">
            <wp:extent cx="5608320" cy="855345"/>
            <wp:effectExtent l="0" t="0" r="11430" b="190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D79A5">
      <w:pPr>
        <w:jc w:val="center"/>
      </w:pPr>
      <w:r>
        <w:drawing>
          <wp:inline distT="0" distB="0" distL="114300" distR="114300">
            <wp:extent cx="5476875" cy="2276475"/>
            <wp:effectExtent l="0" t="0" r="9525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A79AA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按表单内容填写申报信息；</w:t>
      </w:r>
    </w:p>
    <w:p w14:paraId="4C32F5C5">
      <w:pPr>
        <w:jc w:val="center"/>
        <w:rPr>
          <w:rFonts w:ascii="仿宋" w:eastAsia="仿宋" w:cs="仿宋"/>
          <w:sz w:val="32"/>
          <w:szCs w:val="32"/>
        </w:rPr>
      </w:pPr>
      <w:r>
        <w:drawing>
          <wp:inline distT="0" distB="0" distL="114300" distR="114300">
            <wp:extent cx="5614670" cy="2352675"/>
            <wp:effectExtent l="0" t="0" r="5080" b="952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83B0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申报人点击【下一步】进行下一项内容填写；</w:t>
      </w:r>
    </w:p>
    <w:p w14:paraId="7FC98263">
      <w:pPr>
        <w:jc w:val="center"/>
      </w:pPr>
      <w:r>
        <w:drawing>
          <wp:inline distT="0" distB="0" distL="114300" distR="114300">
            <wp:extent cx="5612130" cy="3493135"/>
            <wp:effectExtent l="0" t="0" r="7620" b="1206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AEC1E">
      <w:pPr>
        <w:ind w:firstLine="560" w:firstLineChars="200"/>
        <w:rPr>
          <w:rFonts w:ascii="仿宋" w:eastAsia="仿宋" w:cs="仿宋"/>
          <w:sz w:val="30"/>
          <w:szCs w:val="30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申报人在填写过程中，可点击【保存】键，返回到项目列表页面，存储为草稿状态。在已申报项目中点击【修改】，可继续修改；</w:t>
      </w:r>
    </w:p>
    <w:p w14:paraId="29A692D0">
      <w:pPr>
        <w:jc w:val="center"/>
      </w:pPr>
      <w:r>
        <w:drawing>
          <wp:inline distT="0" distB="0" distL="114300" distR="114300">
            <wp:extent cx="5610860" cy="3359150"/>
            <wp:effectExtent l="0" t="0" r="8890" b="1270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4A2F7">
      <w:pPr>
        <w:jc w:val="center"/>
      </w:pPr>
      <w:r>
        <w:drawing>
          <wp:inline distT="0" distB="0" distL="114300" distR="114300">
            <wp:extent cx="6076315" cy="1104265"/>
            <wp:effectExtent l="0" t="0" r="635" b="63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7631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DEFA5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表单中标【*】号的均为必填项字段，申报人填写 【项目主要创新点】、【下一步发展中的主要方向、重点】、【项目简介】时，请注意字数限制。</w:t>
      </w:r>
    </w:p>
    <w:p w14:paraId="639199D6">
      <w:pPr>
        <w:jc w:val="center"/>
      </w:pPr>
      <w:r>
        <w:drawing>
          <wp:inline distT="0" distB="0" distL="114300" distR="114300">
            <wp:extent cx="5610225" cy="2618105"/>
            <wp:effectExtent l="0" t="0" r="9525" b="10795"/>
            <wp:docPr id="3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rcRect t="43652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F3F5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申报人在填写【核心团队成员基本信息】时，可点击【添加成员】添加其他成员信息；</w:t>
      </w:r>
    </w:p>
    <w:p w14:paraId="45E64F11">
      <w:pPr>
        <w:jc w:val="center"/>
      </w:pPr>
      <w:r>
        <w:drawing>
          <wp:inline distT="0" distB="0" distL="114300" distR="114300">
            <wp:extent cx="5609590" cy="1250950"/>
            <wp:effectExtent l="0" t="0" r="10160" b="6350"/>
            <wp:docPr id="3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99A27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点击【×】可对成员进行删除；</w:t>
      </w:r>
    </w:p>
    <w:p w14:paraId="5E2E286E">
      <w:pPr>
        <w:jc w:val="center"/>
      </w:pPr>
      <w:r>
        <w:drawing>
          <wp:inline distT="0" distB="0" distL="114300" distR="114300">
            <wp:extent cx="5615940" cy="1532890"/>
            <wp:effectExtent l="0" t="0" r="3810" b="10160"/>
            <wp:docPr id="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BAE15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项目填写无误后，申报人可点击【提交】，提交后无法再进行修改。</w:t>
      </w:r>
    </w:p>
    <w:p w14:paraId="19129AF0">
      <w:pPr>
        <w:jc w:val="center"/>
        <w:rPr>
          <w:rFonts w:ascii="仿宋" w:eastAsia="仿宋" w:cs="仿宋"/>
          <w:sz w:val="32"/>
          <w:szCs w:val="32"/>
        </w:rPr>
      </w:pPr>
      <w:r>
        <w:drawing>
          <wp:inline distT="0" distB="0" distL="114300" distR="114300">
            <wp:extent cx="5610860" cy="2122170"/>
            <wp:effectExtent l="0" t="0" r="8890" b="11430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148E0">
      <w:pPr>
        <w:numPr>
          <w:ilvl w:val="0"/>
          <w:numId w:val="1"/>
        </w:numPr>
        <w:jc w:val="left"/>
        <w:outlineLvl w:val="1"/>
        <w:rPr>
          <w:b/>
          <w:sz w:val="32"/>
        </w:rPr>
      </w:pPr>
      <w:r>
        <w:rPr>
          <w:rFonts w:hint="eastAsia"/>
          <w:b/>
          <w:sz w:val="32"/>
        </w:rPr>
        <w:t>等待审核结果</w:t>
      </w:r>
    </w:p>
    <w:p w14:paraId="7EC070EC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提交后项目状态为“审核中”，需要推荐单位进行审批。若需要修改请联系推荐单位退回。</w:t>
      </w:r>
    </w:p>
    <w:p w14:paraId="66CC9EDF">
      <w:pPr>
        <w:jc w:val="center"/>
      </w:pPr>
      <w:r>
        <w:drawing>
          <wp:inline distT="0" distB="0" distL="114300" distR="114300">
            <wp:extent cx="5612765" cy="1026160"/>
            <wp:effectExtent l="0" t="0" r="6985" b="254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29F77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请各位申报者注意审批状态，退回后根据退回意见进行修改，然后再次提交。</w:t>
      </w:r>
    </w:p>
    <w:p w14:paraId="24E82F59">
      <w:pPr>
        <w:jc w:val="center"/>
      </w:pPr>
      <w:r>
        <w:drawing>
          <wp:inline distT="0" distB="0" distL="114300" distR="114300">
            <wp:extent cx="5614035" cy="1114425"/>
            <wp:effectExtent l="0" t="0" r="5715" b="9525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55AE6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已提交，已审核（审核成功），审批状态为“审核通过”。</w:t>
      </w:r>
    </w:p>
    <w:p w14:paraId="409B6640">
      <w:pPr>
        <w:pStyle w:val="2"/>
        <w:spacing w:before="0" w:after="0" w:line="240" w:lineRule="auto"/>
      </w:pPr>
      <w:r>
        <w:drawing>
          <wp:inline distT="0" distB="0" distL="114300" distR="114300">
            <wp:extent cx="5610225" cy="1023620"/>
            <wp:effectExtent l="0" t="0" r="9525" b="5080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65EB"/>
    <w:p w14:paraId="60C7C728"/>
    <w:p w14:paraId="5AC53817"/>
    <w:p w14:paraId="1AA96312"/>
    <w:p w14:paraId="3160F098"/>
    <w:p w14:paraId="58F4FD9F"/>
    <w:p w14:paraId="031EFC9C"/>
    <w:p w14:paraId="63007BC0"/>
    <w:p w14:paraId="73C11F61"/>
    <w:p w14:paraId="41C7A45C"/>
    <w:p w14:paraId="36987E22"/>
    <w:p w14:paraId="1B162B0F"/>
    <w:p w14:paraId="240AB940"/>
    <w:p w14:paraId="71BF4FA2"/>
    <w:p w14:paraId="073C0856"/>
    <w:p w14:paraId="1600DA2D"/>
    <w:p w14:paraId="6DADF6D8"/>
    <w:p w14:paraId="25AEE2A5"/>
    <w:p w14:paraId="4E45F74B"/>
    <w:p w14:paraId="47729836"/>
    <w:p w14:paraId="59876D97"/>
    <w:p w14:paraId="1093C5B2"/>
    <w:p w14:paraId="4BA251FD"/>
    <w:p w14:paraId="24D028FE">
      <w:pPr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br w:type="page"/>
      </w:r>
    </w:p>
    <w:p w14:paraId="419F5505">
      <w:pPr>
        <w:spacing w:before="156" w:beforeLines="50" w:after="312" w:afterLines="100"/>
        <w:jc w:val="center"/>
        <w:outlineLvl w:val="0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审核流程</w:t>
      </w:r>
    </w:p>
    <w:p w14:paraId="33801BED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各省级学会、高校科协、设区市科协、联办单位、合作单位已有账号，不需要注册，点击首页“管理员入口”登录，对项目的申报条件、项目内容等进行审核。</w:t>
      </w:r>
    </w:p>
    <w:p w14:paraId="5A4E68CE">
      <w:pPr>
        <w:numPr>
          <w:ilvl w:val="0"/>
          <w:numId w:val="2"/>
        </w:numPr>
        <w:jc w:val="left"/>
        <w:outlineLvl w:val="1"/>
        <w:rPr>
          <w:b/>
          <w:sz w:val="32"/>
        </w:rPr>
      </w:pPr>
      <w:r>
        <w:rPr>
          <w:rFonts w:hint="eastAsia"/>
          <w:b/>
          <w:sz w:val="32"/>
        </w:rPr>
        <w:t>登录</w:t>
      </w:r>
    </w:p>
    <w:p w14:paraId="039353DE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点击首页“管理员入口”登录。单位管理员使用密码登录或免密码登录皆可。</w:t>
      </w:r>
    </w:p>
    <w:p w14:paraId="5C77CE87">
      <w:pPr>
        <w:rPr>
          <w:rFonts w:ascii="宋体" w:hAnsi="宋体" w:cs="宋体"/>
          <w:sz w:val="24"/>
          <w:szCs w:val="24"/>
        </w:rPr>
      </w:pPr>
      <w:r>
        <w:drawing>
          <wp:inline distT="0" distB="0" distL="114300" distR="114300">
            <wp:extent cx="5608320" cy="3228340"/>
            <wp:effectExtent l="0" t="0" r="11430" b="1016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0F8A3">
      <w:pPr>
        <w:jc w:val="center"/>
      </w:pPr>
      <w:r>
        <w:drawing>
          <wp:inline distT="0" distB="0" distL="114300" distR="114300">
            <wp:extent cx="5614035" cy="3710940"/>
            <wp:effectExtent l="0" t="0" r="5715" b="3810"/>
            <wp:docPr id="3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2BCBA">
      <w:pPr>
        <w:jc w:val="center"/>
      </w:pPr>
    </w:p>
    <w:p w14:paraId="3756E20D">
      <w:pPr>
        <w:numPr>
          <w:ilvl w:val="0"/>
          <w:numId w:val="2"/>
        </w:numPr>
        <w:jc w:val="left"/>
        <w:outlineLvl w:val="1"/>
        <w:rPr>
          <w:b/>
          <w:sz w:val="32"/>
        </w:rPr>
      </w:pPr>
      <w:r>
        <w:rPr>
          <w:rFonts w:hint="eastAsia"/>
          <w:b/>
          <w:sz w:val="32"/>
        </w:rPr>
        <w:t>审批</w:t>
      </w:r>
    </w:p>
    <w:p w14:paraId="42DC5CF4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登录后，在左侧点击【项目推荐】，即可看到该项目申报数量。点击项目名称或数量，可审批该项目申报。</w:t>
      </w:r>
    </w:p>
    <w:p w14:paraId="5D1078CF">
      <w:pPr>
        <w:ind w:left="420" w:leftChars="200"/>
        <w:jc w:val="center"/>
      </w:pPr>
      <w:r>
        <w:drawing>
          <wp:inline distT="0" distB="0" distL="114300" distR="114300">
            <wp:extent cx="5603875" cy="1313180"/>
            <wp:effectExtent l="0" t="0" r="15875" b="1270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0387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B0E62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推荐单位可执行以下3个操作：</w:t>
      </w:r>
    </w:p>
    <w:p w14:paraId="2775F07A">
      <w:pPr>
        <w:jc w:val="center"/>
      </w:pPr>
      <w:r>
        <w:drawing>
          <wp:inline distT="0" distB="0" distL="114300" distR="114300">
            <wp:extent cx="5609590" cy="1454785"/>
            <wp:effectExtent l="0" t="0" r="10160" b="12065"/>
            <wp:docPr id="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14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1A282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【查看】即进入申报书详情页，管理员可对项目的申报条件、项目内容等进行审核；</w:t>
      </w:r>
    </w:p>
    <w:p w14:paraId="0EDA47A7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【推荐】即通过审批；</w:t>
      </w:r>
    </w:p>
    <w:p w14:paraId="61FEF3C1">
      <w:pPr>
        <w:ind w:left="420" w:leftChars="200"/>
        <w:jc w:val="center"/>
        <w:rPr>
          <w:rFonts w:ascii="仿宋" w:eastAsia="仿宋" w:cs="仿宋"/>
          <w:sz w:val="32"/>
          <w:szCs w:val="32"/>
        </w:rPr>
      </w:pPr>
      <w:r>
        <w:drawing>
          <wp:inline distT="0" distB="0" distL="114300" distR="114300">
            <wp:extent cx="5607685" cy="1955165"/>
            <wp:effectExtent l="0" t="0" r="12065" b="6985"/>
            <wp:docPr id="4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0872D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【退回】则不通过，可填写退回理由，方便申报人修改后重新提交。</w:t>
      </w:r>
    </w:p>
    <w:p w14:paraId="724AD946">
      <w:pPr>
        <w:ind w:left="420" w:leftChars="200"/>
        <w:jc w:val="center"/>
      </w:pPr>
      <w:r>
        <w:drawing>
          <wp:inline distT="0" distB="0" distL="114300" distR="114300">
            <wp:extent cx="5607685" cy="1448435"/>
            <wp:effectExtent l="0" t="0" r="12065" b="18415"/>
            <wp:docPr id="4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EA369">
      <w:pPr>
        <w:ind w:firstLine="560" w:firstLineChars="200"/>
        <w:rPr>
          <w:rFonts w:ascii="华文细黑" w:hAnsi="华文细黑" w:eastAsia="华文细黑" w:cs="华文细黑"/>
          <w:sz w:val="28"/>
          <w:szCs w:val="28"/>
        </w:rPr>
      </w:pPr>
      <w:r>
        <w:rPr>
          <w:rFonts w:hint="eastAsia" w:ascii="华文细黑" w:hAnsi="华文细黑" w:eastAsia="华文细黑" w:cs="华文细黑"/>
          <w:sz w:val="28"/>
          <w:szCs w:val="28"/>
        </w:rPr>
        <w:t>推荐单位可导出项目Excel版项目汇总表；</w:t>
      </w:r>
    </w:p>
    <w:p w14:paraId="105AAC8D">
      <w:pPr>
        <w:ind w:left="420" w:leftChars="200"/>
      </w:pPr>
      <w:r>
        <w:drawing>
          <wp:inline distT="0" distB="0" distL="114300" distR="114300">
            <wp:extent cx="5608955" cy="1156335"/>
            <wp:effectExtent l="0" t="0" r="10795" b="5715"/>
            <wp:docPr id="4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rcRect t="15772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7D0DC">
      <w:pPr>
        <w:jc w:val="center"/>
        <w:rPr>
          <w:rFonts w:ascii="微软雅黑" w:eastAsia="微软雅黑"/>
          <w:sz w:val="36"/>
          <w:szCs w:val="36"/>
        </w:rPr>
      </w:pPr>
      <w:r>
        <w:drawing>
          <wp:inline distT="0" distB="0" distL="114300" distR="114300">
            <wp:extent cx="5611495" cy="4374515"/>
            <wp:effectExtent l="0" t="0" r="8255" b="6985"/>
            <wp:docPr id="4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rcRect t="7231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3B889">
      <w:pPr>
        <w:jc w:val="center"/>
      </w:pPr>
    </w:p>
    <w:p w14:paraId="055195CA">
      <w:pPr>
        <w:jc w:val="center"/>
      </w:pPr>
    </w:p>
    <w:p w14:paraId="148C2B16">
      <w:pPr>
        <w:ind w:left="420" w:leftChars="200"/>
      </w:pPr>
    </w:p>
    <w:p w14:paraId="3E11419F">
      <w:pPr>
        <w:ind w:left="420" w:leftChars="200"/>
      </w:pPr>
    </w:p>
    <w:p w14:paraId="6EE7EEF2">
      <w:pPr>
        <w:rPr>
          <w:rFonts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8AEDFB2-5160-49BE-B035-6488BEB61E8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B0D2A92-4376-447D-B907-F241416667D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25073EE-FCAC-4BC3-B13D-3E68ECA04A93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B10D659-45A3-460F-BE5A-C10A99C7DB3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F318B0F5-77CA-4CDC-9662-47C939E769B1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8605265"/>
      <w:docPartList>
        <w:docPartGallery w:val="Quick Parts"/>
      </w:docPartList>
    </w:sdtPr>
    <w:sdtEndPr>
      <w:rPr>
        <w:rFonts w:ascii="宋体"/>
        <w:sz w:val="24"/>
        <w:szCs w:val="28"/>
      </w:rPr>
    </w:sdtEndPr>
    <w:sdtContent>
      <w:p w14:paraId="0754FA84">
        <w:pPr>
          <w:pStyle w:val="4"/>
          <w:jc w:val="center"/>
          <w:rPr>
            <w:sz w:val="16"/>
          </w:rPr>
        </w:pPr>
        <w:r>
          <w:rPr>
            <w:rFonts w:ascii="宋体"/>
            <w:sz w:val="24"/>
            <w:szCs w:val="28"/>
          </w:rPr>
          <w:fldChar w:fldCharType="begin"/>
        </w:r>
        <w:r>
          <w:rPr>
            <w:rFonts w:ascii="宋体"/>
            <w:sz w:val="24"/>
            <w:szCs w:val="28"/>
          </w:rPr>
          <w:instrText xml:space="preserve"> PAGE   \* MERGEFORMAT </w:instrText>
        </w:r>
        <w:r>
          <w:rPr>
            <w:rFonts w:ascii="宋体"/>
            <w:sz w:val="24"/>
            <w:szCs w:val="28"/>
          </w:rPr>
          <w:fldChar w:fldCharType="separate"/>
        </w:r>
        <w:r>
          <w:rPr>
            <w:rFonts w:ascii="宋体"/>
            <w:sz w:val="24"/>
            <w:szCs w:val="28"/>
            <w:lang w:val="zh-CN"/>
          </w:rPr>
          <w:t>-</w:t>
        </w:r>
        <w:r>
          <w:rPr>
            <w:rFonts w:ascii="宋体"/>
            <w:sz w:val="24"/>
            <w:szCs w:val="28"/>
          </w:rPr>
          <w:t xml:space="preserve"> 20 -</w:t>
        </w:r>
        <w:r>
          <w:rPr>
            <w:rFonts w:ascii="宋体"/>
            <w:sz w:val="24"/>
            <w:szCs w:val="28"/>
          </w:rPr>
          <w:fldChar w:fldCharType="end"/>
        </w:r>
      </w:p>
    </w:sdtContent>
  </w:sdt>
  <w:p w14:paraId="56CB9F7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8851414"/>
    </w:sdtPr>
    <w:sdtEndPr>
      <w:rPr>
        <w:rFonts w:ascii="宋体"/>
        <w:sz w:val="28"/>
        <w:szCs w:val="28"/>
      </w:rPr>
    </w:sdtEndPr>
    <w:sdtContent>
      <w:p w14:paraId="49B3879A">
        <w:pPr>
          <w:pStyle w:val="4"/>
          <w:ind w:firstLine="90" w:firstLineChars="50"/>
          <w:rPr>
            <w:rFonts w:ascii="宋体"/>
            <w:sz w:val="28"/>
            <w:szCs w:val="28"/>
          </w:rPr>
        </w:pPr>
        <w:r>
          <w:rPr>
            <w:rFonts w:ascii="宋体"/>
            <w:sz w:val="28"/>
            <w:szCs w:val="28"/>
          </w:rPr>
          <w:fldChar w:fldCharType="begin"/>
        </w:r>
        <w:r>
          <w:rPr>
            <w:rFonts w:ascii="宋体"/>
            <w:sz w:val="28"/>
            <w:szCs w:val="28"/>
          </w:rPr>
          <w:instrText xml:space="preserve">PAGE   \* MERGEFORMAT</w:instrText>
        </w:r>
        <w:r>
          <w:rPr>
            <w:rFonts w:ascii="宋体"/>
            <w:sz w:val="28"/>
            <w:szCs w:val="28"/>
          </w:rPr>
          <w:fldChar w:fldCharType="separate"/>
        </w:r>
        <w:r>
          <w:rPr>
            <w:rFonts w:ascii="宋体"/>
            <w:sz w:val="28"/>
            <w:szCs w:val="28"/>
            <w:lang w:val="zh-CN"/>
          </w:rPr>
          <w:t>-</w:t>
        </w:r>
        <w:r>
          <w:rPr>
            <w:rFonts w:ascii="宋体"/>
            <w:sz w:val="28"/>
            <w:szCs w:val="28"/>
          </w:rPr>
          <w:t xml:space="preserve"> 8 -</w:t>
        </w:r>
        <w:r>
          <w:rPr>
            <w:rFonts w:ascii="宋体"/>
            <w:sz w:val="28"/>
            <w:szCs w:val="28"/>
          </w:rPr>
          <w:fldChar w:fldCharType="end"/>
        </w:r>
      </w:p>
    </w:sdtContent>
  </w:sdt>
  <w:p w14:paraId="1416C0EA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F7AE9E"/>
    <w:multiLevelType w:val="singleLevel"/>
    <w:tmpl w:val="B6F7AE9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00326E2"/>
    <w:multiLevelType w:val="singleLevel"/>
    <w:tmpl w:val="F00326E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mMWZlYjFmMGM3NjllZmMzYzIxYzhkY2I3NmJhZDgifQ=="/>
  </w:docVars>
  <w:rsids>
    <w:rsidRoot w:val="004053FE"/>
    <w:rsid w:val="00015FCF"/>
    <w:rsid w:val="00077151"/>
    <w:rsid w:val="001778E5"/>
    <w:rsid w:val="00185942"/>
    <w:rsid w:val="002A752D"/>
    <w:rsid w:val="004053FE"/>
    <w:rsid w:val="004A0D05"/>
    <w:rsid w:val="00501BCC"/>
    <w:rsid w:val="00560A46"/>
    <w:rsid w:val="008503FC"/>
    <w:rsid w:val="0093273C"/>
    <w:rsid w:val="009675B6"/>
    <w:rsid w:val="009D48E8"/>
    <w:rsid w:val="00B25EE4"/>
    <w:rsid w:val="00B524D1"/>
    <w:rsid w:val="00B735F0"/>
    <w:rsid w:val="00C52669"/>
    <w:rsid w:val="00D44833"/>
    <w:rsid w:val="00D509C1"/>
    <w:rsid w:val="00DD2564"/>
    <w:rsid w:val="00DD42D1"/>
    <w:rsid w:val="00DE5980"/>
    <w:rsid w:val="00EF78E6"/>
    <w:rsid w:val="00FD7967"/>
    <w:rsid w:val="01E73A7E"/>
    <w:rsid w:val="03AD10E5"/>
    <w:rsid w:val="04626190"/>
    <w:rsid w:val="06542801"/>
    <w:rsid w:val="087066D7"/>
    <w:rsid w:val="0D3B5CCB"/>
    <w:rsid w:val="0EDA1BDF"/>
    <w:rsid w:val="12377BA4"/>
    <w:rsid w:val="16B55D05"/>
    <w:rsid w:val="1B4D4BA1"/>
    <w:rsid w:val="1BC54390"/>
    <w:rsid w:val="1C3B7A96"/>
    <w:rsid w:val="1F244811"/>
    <w:rsid w:val="203C4C4B"/>
    <w:rsid w:val="203F5164"/>
    <w:rsid w:val="24BC16BE"/>
    <w:rsid w:val="2578264B"/>
    <w:rsid w:val="2591184A"/>
    <w:rsid w:val="26296BB1"/>
    <w:rsid w:val="2EBD1B9A"/>
    <w:rsid w:val="33EC7B9C"/>
    <w:rsid w:val="37611DCA"/>
    <w:rsid w:val="38C5276A"/>
    <w:rsid w:val="39534BA0"/>
    <w:rsid w:val="3D77795B"/>
    <w:rsid w:val="409136A4"/>
    <w:rsid w:val="414D798F"/>
    <w:rsid w:val="445F3A72"/>
    <w:rsid w:val="4741279B"/>
    <w:rsid w:val="4864578E"/>
    <w:rsid w:val="4896254C"/>
    <w:rsid w:val="4C286E40"/>
    <w:rsid w:val="4CCD4B19"/>
    <w:rsid w:val="4CD06A8F"/>
    <w:rsid w:val="4F730473"/>
    <w:rsid w:val="4F837195"/>
    <w:rsid w:val="4F993F7F"/>
    <w:rsid w:val="4F9C1029"/>
    <w:rsid w:val="532B189B"/>
    <w:rsid w:val="53F4222F"/>
    <w:rsid w:val="57C33EC0"/>
    <w:rsid w:val="5BDC6884"/>
    <w:rsid w:val="5BFF4E12"/>
    <w:rsid w:val="5D192E96"/>
    <w:rsid w:val="5DCF7BF4"/>
    <w:rsid w:val="5E3D207E"/>
    <w:rsid w:val="5F4D6E91"/>
    <w:rsid w:val="67414116"/>
    <w:rsid w:val="69E8094E"/>
    <w:rsid w:val="6B614D16"/>
    <w:rsid w:val="6B6A49B4"/>
    <w:rsid w:val="6C5630FD"/>
    <w:rsid w:val="6E3A1732"/>
    <w:rsid w:val="716C61E4"/>
    <w:rsid w:val="76157B85"/>
    <w:rsid w:val="77BA3A69"/>
    <w:rsid w:val="77D671B5"/>
    <w:rsid w:val="79094A5D"/>
    <w:rsid w:val="7B1D5018"/>
    <w:rsid w:val="7C5F7C6E"/>
    <w:rsid w:val="7C745605"/>
    <w:rsid w:val="7C9F50F3"/>
    <w:rsid w:val="7F036F4F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1005</Words>
  <Characters>1043</Characters>
  <Lines>15</Lines>
  <Paragraphs>4</Paragraphs>
  <TotalTime>48</TotalTime>
  <ScaleCrop>false</ScaleCrop>
  <LinksUpToDate>false</LinksUpToDate>
  <CharactersWithSpaces>1048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2024-06-18T01:01:00Z</dcterms:created>
  <dc:creator>DELL</dc:creator>
  <cp:lastModifiedBy>jsng</cp:lastModifiedBy>
  <cp:lastPrinted>2026-06-05T07:15:00Z</cp:lastPrinted>
  <dcterms:modified xsi:type="dcterms:W3CDTF">2026-09-11T01:11:15Z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7FD68E1656C14422A49B72397DE26439_13</vt:lpwstr>
  </property>
  <property fmtid="{D5CDD505-2E9C-101B-9397-08002B2CF9AE}" pid="4" name="KSOTemplateDocerSaveRecord">
    <vt:lpwstr>eyJoZGlkIjoiZTRmMWZlYjFmMGM3NjllZmMzYzIxYzhkY2I3NmJhZDgiLCJ1c2VySWQiOiIyMTkwMDM4OTYifQ==</vt:lpwstr>
  </property>
</Properties>
</file>